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5" w:rsidRPr="00677A9F" w:rsidRDefault="00C47DF5" w:rsidP="003A5A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47DF5" w:rsidRPr="00677A9F" w:rsidRDefault="00C47DF5" w:rsidP="00C47DF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47DF5" w:rsidRPr="00677A9F" w:rsidTr="00A05224">
        <w:tc>
          <w:tcPr>
            <w:tcW w:w="9356" w:type="dxa"/>
          </w:tcPr>
          <w:p w:rsidR="00827005" w:rsidRPr="00677A9F" w:rsidRDefault="0082700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F5" w:rsidRPr="00677A9F" w:rsidRDefault="00C47DF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7A9F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677A9F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C47DF5" w:rsidRPr="00677A9F" w:rsidTr="00A05224">
        <w:tc>
          <w:tcPr>
            <w:tcW w:w="9356" w:type="dxa"/>
          </w:tcPr>
          <w:p w:rsidR="00C47DF5" w:rsidRPr="00677A9F" w:rsidRDefault="00C47DF5" w:rsidP="00A052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7A9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47DF5" w:rsidRPr="00677A9F" w:rsidTr="00A05224">
        <w:trPr>
          <w:trHeight w:val="114"/>
        </w:trPr>
        <w:tc>
          <w:tcPr>
            <w:tcW w:w="9356" w:type="dxa"/>
          </w:tcPr>
          <w:p w:rsidR="00C47DF5" w:rsidRPr="00677A9F" w:rsidRDefault="00C47DF5" w:rsidP="00A0522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7DF5" w:rsidRPr="00677A9F" w:rsidTr="00A05224">
        <w:tc>
          <w:tcPr>
            <w:tcW w:w="9356" w:type="dxa"/>
          </w:tcPr>
          <w:p w:rsidR="00C47DF5" w:rsidRPr="00677A9F" w:rsidRDefault="00C47DF5" w:rsidP="00A05224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C47DF5" w:rsidRPr="00677A9F" w:rsidRDefault="00C47DF5" w:rsidP="00677A9F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           _</w:t>
            </w:r>
            <w:r w:rsidR="00677A9F" w:rsidRPr="00677A9F">
              <w:rPr>
                <w:rFonts w:ascii="Arial" w:hAnsi="Arial" w:cs="Arial"/>
                <w:sz w:val="24"/>
                <w:szCs w:val="24"/>
                <w:u w:val="single"/>
              </w:rPr>
              <w:t>30.12.2025</w:t>
            </w:r>
            <w:r w:rsidR="00A05224" w:rsidRPr="00677A9F">
              <w:rPr>
                <w:rFonts w:ascii="Arial" w:hAnsi="Arial" w:cs="Arial"/>
                <w:sz w:val="24"/>
                <w:szCs w:val="24"/>
              </w:rPr>
              <w:t>_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№ </w:t>
            </w:r>
            <w:r w:rsidR="00A05224" w:rsidRPr="00677A9F">
              <w:rPr>
                <w:rFonts w:ascii="Arial" w:hAnsi="Arial" w:cs="Arial"/>
                <w:sz w:val="24"/>
                <w:szCs w:val="24"/>
              </w:rPr>
              <w:t>__</w:t>
            </w:r>
            <w:r w:rsidR="00677A9F" w:rsidRPr="00677A9F">
              <w:rPr>
                <w:rFonts w:ascii="Arial" w:hAnsi="Arial" w:cs="Arial"/>
                <w:sz w:val="24"/>
                <w:szCs w:val="24"/>
                <w:u w:val="single"/>
              </w:rPr>
              <w:t>1515</w:t>
            </w:r>
            <w:r w:rsidRPr="00677A9F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</w:tr>
    </w:tbl>
    <w:p w:rsidR="00C47DF5" w:rsidRPr="00677A9F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677A9F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77A9F">
        <w:rPr>
          <w:rFonts w:ascii="Arial" w:hAnsi="Arial" w:cs="Arial"/>
          <w:b/>
          <w:bCs/>
          <w:sz w:val="24"/>
          <w:szCs w:val="24"/>
        </w:rPr>
        <w:t xml:space="preserve">О внесении изменений в муниципальную программу «Повышение эффективности муниципального управления </w:t>
      </w:r>
      <w:proofErr w:type="spellStart"/>
      <w:r w:rsidRPr="00677A9F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6C1DB3" w:rsidRPr="00677A9F">
        <w:rPr>
          <w:rFonts w:ascii="Arial" w:hAnsi="Arial" w:cs="Arial"/>
          <w:b/>
          <w:bCs/>
          <w:sz w:val="24"/>
          <w:szCs w:val="24"/>
        </w:rPr>
        <w:t>округа</w:t>
      </w:r>
      <w:r w:rsidRPr="00677A9F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2022-2026гг.</w:t>
      </w:r>
    </w:p>
    <w:p w:rsidR="00C47DF5" w:rsidRPr="00677A9F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677A9F" w:rsidRDefault="00C47DF5" w:rsidP="00C47DF5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</w:t>
      </w:r>
      <w:r w:rsidR="00D9541A" w:rsidRPr="00677A9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7A9F">
        <w:rPr>
          <w:rFonts w:ascii="Arial" w:hAnsi="Arial" w:cs="Arial"/>
          <w:b/>
          <w:sz w:val="24"/>
          <w:szCs w:val="24"/>
        </w:rPr>
        <w:t>п</w:t>
      </w:r>
      <w:proofErr w:type="spellEnd"/>
      <w:r w:rsidRPr="00677A9F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677A9F">
        <w:rPr>
          <w:rFonts w:ascii="Arial" w:hAnsi="Arial" w:cs="Arial"/>
          <w:sz w:val="24"/>
          <w:szCs w:val="24"/>
        </w:rPr>
        <w:t>:</w:t>
      </w:r>
    </w:p>
    <w:p w:rsidR="00C47DF5" w:rsidRPr="00677A9F" w:rsidRDefault="00C47DF5" w:rsidP="00C47DF5">
      <w:pPr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677A9F">
        <w:rPr>
          <w:rFonts w:ascii="Arial" w:hAnsi="Arial" w:cs="Arial"/>
          <w:sz w:val="24"/>
          <w:szCs w:val="24"/>
        </w:rPr>
        <w:t>района</w:t>
      </w:r>
      <w:r w:rsidRPr="00677A9F">
        <w:rPr>
          <w:rFonts w:ascii="Arial" w:hAnsi="Arial" w:cs="Arial"/>
          <w:sz w:val="24"/>
          <w:szCs w:val="24"/>
        </w:rPr>
        <w:t xml:space="preserve"> от 11.11.2021 года № 900 «Об утверждении муниципальной программы «Повышение эффективности муниципального управления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677A9F">
        <w:rPr>
          <w:rFonts w:ascii="Arial" w:hAnsi="Arial" w:cs="Arial"/>
          <w:sz w:val="24"/>
          <w:szCs w:val="24"/>
        </w:rPr>
        <w:t>района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на 2022-2026гг»,  следующие изменения:</w:t>
      </w:r>
    </w:p>
    <w:p w:rsidR="00C47DF5" w:rsidRPr="00677A9F" w:rsidRDefault="00C47DF5" w:rsidP="00C47DF5">
      <w:pPr>
        <w:numPr>
          <w:ilvl w:val="1"/>
          <w:numId w:val="20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Изложить муниципальную программу «Повышение эффективности муниципального управления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6C1DB3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на 2022-2026</w:t>
      </w:r>
      <w:r w:rsidR="00C6583A" w:rsidRPr="00677A9F">
        <w:rPr>
          <w:rFonts w:ascii="Arial" w:hAnsi="Arial" w:cs="Arial"/>
          <w:sz w:val="24"/>
          <w:szCs w:val="24"/>
        </w:rPr>
        <w:t xml:space="preserve"> </w:t>
      </w:r>
      <w:r w:rsidRPr="00677A9F">
        <w:rPr>
          <w:rFonts w:ascii="Arial" w:hAnsi="Arial" w:cs="Arial"/>
          <w:sz w:val="24"/>
          <w:szCs w:val="24"/>
        </w:rPr>
        <w:t>гг</w:t>
      </w:r>
      <w:r w:rsidR="008A4107" w:rsidRPr="00677A9F">
        <w:rPr>
          <w:rFonts w:ascii="Arial" w:hAnsi="Arial" w:cs="Arial"/>
          <w:sz w:val="24"/>
          <w:szCs w:val="24"/>
        </w:rPr>
        <w:t>.</w:t>
      </w:r>
      <w:r w:rsidRPr="00677A9F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C47DF5" w:rsidRPr="00677A9F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677A9F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4722D0" w:rsidRPr="00677A9F">
        <w:rPr>
          <w:rFonts w:ascii="Arial" w:eastAsia="Calibri" w:hAnsi="Arial" w:cs="Arial"/>
          <w:sz w:val="24"/>
          <w:szCs w:val="24"/>
        </w:rPr>
        <w:t>управлению</w:t>
      </w:r>
      <w:r w:rsidRPr="00677A9F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Pr="00677A9F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eastAsia="Calibri" w:hAnsi="Arial" w:cs="Arial"/>
          <w:sz w:val="24"/>
          <w:szCs w:val="24"/>
        </w:rPr>
        <w:t>округа</w:t>
      </w:r>
      <w:r w:rsidRPr="00677A9F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C47DF5" w:rsidRPr="00677A9F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C47DF5" w:rsidRPr="00677A9F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677A9F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677A9F" w:rsidRDefault="00C47DF5" w:rsidP="00324988">
      <w:pPr>
        <w:spacing w:after="0" w:line="360" w:lineRule="auto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Глав</w:t>
      </w:r>
      <w:r w:rsidR="00102062" w:rsidRPr="00677A9F">
        <w:rPr>
          <w:rFonts w:ascii="Arial" w:hAnsi="Arial" w:cs="Arial"/>
          <w:sz w:val="24"/>
          <w:szCs w:val="24"/>
        </w:rPr>
        <w:t>а</w:t>
      </w:r>
      <w:r w:rsidRPr="00677A9F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677A9F">
        <w:rPr>
          <w:rFonts w:ascii="Arial" w:hAnsi="Arial" w:cs="Arial"/>
          <w:sz w:val="24"/>
          <w:szCs w:val="24"/>
        </w:rPr>
        <w:tab/>
        <w:t xml:space="preserve">        </w:t>
      </w:r>
      <w:r w:rsidR="000509EF" w:rsidRPr="00677A9F">
        <w:rPr>
          <w:rFonts w:ascii="Arial" w:hAnsi="Arial" w:cs="Arial"/>
          <w:sz w:val="24"/>
          <w:szCs w:val="24"/>
        </w:rPr>
        <w:t xml:space="preserve">                           </w:t>
      </w:r>
      <w:r w:rsidR="00324988" w:rsidRPr="00677A9F">
        <w:rPr>
          <w:rFonts w:ascii="Arial" w:hAnsi="Arial" w:cs="Arial"/>
          <w:sz w:val="24"/>
          <w:szCs w:val="24"/>
        </w:rPr>
        <w:t xml:space="preserve"> </w:t>
      </w:r>
      <w:r w:rsidR="00102062" w:rsidRPr="00677A9F">
        <w:rPr>
          <w:rFonts w:ascii="Arial" w:hAnsi="Arial" w:cs="Arial"/>
          <w:sz w:val="24"/>
          <w:szCs w:val="24"/>
        </w:rPr>
        <w:t xml:space="preserve">П.И.Кондаков </w:t>
      </w:r>
      <w:r w:rsidR="00827005" w:rsidRPr="00677A9F">
        <w:rPr>
          <w:rFonts w:ascii="Arial" w:hAnsi="Arial" w:cs="Arial"/>
          <w:sz w:val="24"/>
          <w:szCs w:val="24"/>
        </w:rPr>
        <w:t xml:space="preserve"> </w:t>
      </w:r>
    </w:p>
    <w:p w:rsidR="00C47DF5" w:rsidRPr="00677A9F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1B4DDD" w:rsidRPr="00677A9F" w:rsidRDefault="001B4DDD" w:rsidP="00C3421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7D5F" w:rsidRPr="00677A9F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A5AD8" w:rsidRPr="00677A9F" w:rsidRDefault="003A5AD8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A5AD8" w:rsidRPr="00677A9F" w:rsidRDefault="003A5AD8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87D5F" w:rsidRPr="00677A9F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7005" w:rsidRPr="00677A9F" w:rsidRDefault="0082700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677A9F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№1</w:t>
      </w:r>
    </w:p>
    <w:p w:rsidR="00EF6D9B" w:rsidRPr="00677A9F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</w:t>
      </w:r>
      <w:r w:rsidR="00187D5F"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остановлению </w:t>
      </w:r>
    </w:p>
    <w:p w:rsidR="007A4265" w:rsidRPr="00677A9F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8D7609"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>__________</w:t>
      </w: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9C7634"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_____</w:t>
      </w:r>
    </w:p>
    <w:p w:rsidR="006E1A1E" w:rsidRPr="00677A9F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E1A1E" w:rsidRPr="00677A9F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4558C" w:rsidRPr="00677A9F" w:rsidRDefault="00F4558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МУНИЦИПАЛЬНАЯ ПРОГРАММА</w:t>
      </w:r>
    </w:p>
    <w:p w:rsidR="004219CC" w:rsidRPr="00677A9F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«</w:t>
      </w:r>
      <w:r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Повышение эффективности муниципального управления</w:t>
      </w:r>
    </w:p>
    <w:p w:rsidR="004219CC" w:rsidRPr="00677A9F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proofErr w:type="spellStart"/>
      <w:r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Гагинского</w:t>
      </w:r>
      <w:proofErr w:type="spellEnd"/>
      <w:r w:rsidR="00273748"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муниципального </w:t>
      </w:r>
      <w:r w:rsidR="00EF6D9B"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округа</w:t>
      </w:r>
      <w:r w:rsidRPr="00677A9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Нижегородской области»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Cs/>
          <w:sz w:val="24"/>
          <w:szCs w:val="24"/>
          <w:lang w:eastAsia="ru-RU"/>
        </w:rPr>
        <w:t>(далее Программа)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ПАСПОРТ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заказчик-координатор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5B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5B550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(организационно-правовое управление</w:t>
            </w:r>
            <w:r w:rsidR="00397D1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Отделы и структурные под</w:t>
            </w:r>
            <w:r w:rsidR="00EE7D8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разделения администрации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677A9F" w:rsidRDefault="00190AE0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4722D0" w:rsidRPr="00677A9F">
              <w:rPr>
                <w:rFonts w:ascii="Arial" w:hAnsi="Arial" w:cs="Arial"/>
                <w:sz w:val="24"/>
                <w:szCs w:val="24"/>
              </w:rPr>
              <w:t>е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22D0" w:rsidRPr="00677A9F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муниципального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области;</w:t>
            </w:r>
            <w:r w:rsidR="007F3A5B" w:rsidRPr="00677A9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учреждение «Редакция газеты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>» (далее - МАУ газета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>»)</w:t>
            </w:r>
          </w:p>
          <w:p w:rsidR="002C7003" w:rsidRPr="00677A9F" w:rsidRDefault="002C7003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Территориальные отделы </w:t>
            </w:r>
            <w:proofErr w:type="spellStart"/>
            <w:r w:rsidRPr="00677A9F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677A9F" w:rsidRDefault="000910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Информационная среда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90AE0" w:rsidRPr="00677A9F" w:rsidRDefault="00190AE0" w:rsidP="006F562E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F562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Ресурсное обеспечение реализации муниципальной программы</w:t>
            </w:r>
            <w:r w:rsidR="006F562E" w:rsidRPr="00677A9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программы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E0" w:rsidRPr="00677A9F" w:rsidRDefault="004219CC" w:rsidP="00190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Программы является создание условий для повышения эффективности муниципального управления,  развития местного самоуправления и муниципальной службы</w:t>
            </w:r>
            <w:r w:rsidR="00190AE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 п</w:t>
            </w:r>
            <w:r w:rsidR="00190AE0" w:rsidRPr="00677A9F">
              <w:rPr>
                <w:rFonts w:ascii="Arial" w:eastAsia="Calibri" w:hAnsi="Arial" w:cs="Arial"/>
                <w:sz w:val="24"/>
                <w:szCs w:val="24"/>
              </w:rPr>
              <w:t xml:space="preserve">овышение эффективности деятельности органов местного самоуправления и муниципальных учреждений </w:t>
            </w:r>
            <w:proofErr w:type="spellStart"/>
            <w:r w:rsidR="00190AE0"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190AE0" w:rsidRPr="00677A9F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190AE0" w:rsidRPr="00677A9F">
              <w:rPr>
                <w:rFonts w:ascii="Arial" w:eastAsia="Calibri" w:hAnsi="Arial" w:cs="Arial"/>
                <w:sz w:val="24"/>
                <w:szCs w:val="24"/>
              </w:rPr>
              <w:t xml:space="preserve"> направленных на реализацию интересов населения, за счет использования современных информационных  телекоммуникационных технологий</w:t>
            </w:r>
            <w:r w:rsidR="00190AE0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1.Создание современной системы муниципальной службы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ориентированной на приоритеты развития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-совершенствование правового регулирования муниципальной службы;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-внедрение эффективных технологий и современных методов в кадровую работу органов местного самоуправления;</w:t>
            </w:r>
          </w:p>
          <w:p w:rsidR="00E27E0C" w:rsidRPr="00677A9F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формирование высококвалифицированного кадрового состава муниципального управления; 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</w:t>
            </w:r>
          </w:p>
          <w:p w:rsidR="00190AE0" w:rsidRPr="00677A9F" w:rsidRDefault="00190AE0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жизни граждан и создание комфортных условий для развития информационного общества посредством обеспечения открытости информации о деятельности органов муниципального управления, повышения эффективности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муниципального управления за счет применения информационных и телекоммуникационных технологий и обеспечения информационной безопасности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реализуется в один этап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финансирования формируются исходя из финансовых возможностей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 на очередной год.</w:t>
            </w:r>
          </w:p>
          <w:p w:rsidR="004219CC" w:rsidRPr="00677A9F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на программу предусмотрено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332111,1</w:t>
            </w:r>
            <w:r w:rsidR="00EB0D6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F222E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рублей.</w:t>
            </w:r>
          </w:p>
          <w:p w:rsidR="004219CC" w:rsidRPr="00677A9F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 счет средств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бюджета, в том числе по годам:</w:t>
            </w:r>
          </w:p>
          <w:p w:rsidR="004219CC" w:rsidRPr="00677A9F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3D58B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34659,6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4219CC" w:rsidRPr="00677A9F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553BD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62084,3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</w:t>
            </w:r>
          </w:p>
          <w:p w:rsidR="004219CC" w:rsidRPr="00677A9F" w:rsidRDefault="002E101F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</w:t>
            </w:r>
            <w:r w:rsidR="0069471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D5EA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67568,4</w:t>
            </w:r>
            <w:r w:rsidR="0027374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A209A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677A9F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- 2025 год –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87055,7</w:t>
            </w:r>
            <w:r w:rsidR="003D232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3A5AD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677A9F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- 2026 год –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80 743,1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3A5AD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рублей  </w:t>
            </w:r>
          </w:p>
          <w:p w:rsidR="004219CC" w:rsidRPr="00677A9F" w:rsidRDefault="00662504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подпрограммам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2022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677A9F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76407,9</w:t>
            </w:r>
            <w:r w:rsidR="00816A4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3A5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рублей, в том числе:</w:t>
            </w:r>
          </w:p>
          <w:p w:rsidR="004219CC" w:rsidRPr="00677A9F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D58B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="00816A4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  <w:p w:rsidR="004219CC" w:rsidRPr="00677A9F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E27E0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 </w:t>
            </w:r>
            <w:r w:rsidR="00553BD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="007F3A5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677A9F" w:rsidRDefault="00E27E0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- 2024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5D5EA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E0667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677A9F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BD272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F4165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21110,9</w:t>
            </w:r>
            <w:r w:rsidR="003D232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677A9F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F4165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19792,6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6F562E" w:rsidRPr="00677A9F" w:rsidRDefault="009F40FA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677A9F">
              <w:rPr>
                <w:rFonts w:ascii="Arial" w:hAnsi="Arial" w:cs="Arial"/>
                <w:sz w:val="24"/>
                <w:szCs w:val="24"/>
              </w:rPr>
              <w:t xml:space="preserve"> Информационная среда.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Всего:</w:t>
            </w:r>
            <w:r w:rsidR="00224B28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06B" w:rsidRPr="00677A9F">
              <w:rPr>
                <w:rFonts w:ascii="Arial" w:hAnsi="Arial" w:cs="Arial"/>
                <w:sz w:val="24"/>
                <w:szCs w:val="24"/>
              </w:rPr>
              <w:t>493</w:t>
            </w:r>
            <w:r w:rsidR="00102062" w:rsidRPr="00677A9F">
              <w:rPr>
                <w:rFonts w:ascii="Arial" w:hAnsi="Arial" w:cs="Arial"/>
                <w:sz w:val="24"/>
                <w:szCs w:val="24"/>
              </w:rPr>
              <w:t>9</w:t>
            </w:r>
            <w:r w:rsidR="00D9006B" w:rsidRPr="00677A9F">
              <w:rPr>
                <w:rFonts w:ascii="Arial" w:hAnsi="Arial" w:cs="Arial"/>
                <w:sz w:val="24"/>
                <w:szCs w:val="24"/>
              </w:rPr>
              <w:t>,</w:t>
            </w:r>
            <w:r w:rsidR="00831C0E" w:rsidRPr="00677A9F">
              <w:rPr>
                <w:rFonts w:ascii="Arial" w:hAnsi="Arial" w:cs="Arial"/>
                <w:sz w:val="24"/>
                <w:szCs w:val="24"/>
              </w:rPr>
              <w:t>2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- 2022 –</w:t>
            </w:r>
            <w:r w:rsidR="003D58BC" w:rsidRPr="00677A9F">
              <w:rPr>
                <w:rFonts w:ascii="Arial" w:hAnsi="Arial" w:cs="Arial"/>
                <w:sz w:val="24"/>
                <w:szCs w:val="24"/>
              </w:rPr>
              <w:t>1007,7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677A9F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</w:t>
            </w:r>
            <w:r w:rsidR="00781CAA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- 2024 –</w:t>
            </w:r>
            <w:r w:rsidR="0012402C" w:rsidRPr="00677A9F">
              <w:rPr>
                <w:rFonts w:ascii="Arial" w:hAnsi="Arial" w:cs="Arial"/>
                <w:sz w:val="24"/>
                <w:szCs w:val="24"/>
              </w:rPr>
              <w:t>972,</w:t>
            </w:r>
            <w:r w:rsidR="00755127" w:rsidRPr="00677A9F">
              <w:rPr>
                <w:rFonts w:ascii="Arial" w:hAnsi="Arial" w:cs="Arial"/>
                <w:sz w:val="24"/>
                <w:szCs w:val="24"/>
              </w:rPr>
              <w:t>2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- 2025 –</w:t>
            </w:r>
            <w:r w:rsidR="00D9006B" w:rsidRPr="00677A9F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- 2026 –</w:t>
            </w:r>
            <w:r w:rsidR="00D9006B" w:rsidRPr="00677A9F">
              <w:rPr>
                <w:rFonts w:ascii="Arial" w:hAnsi="Arial" w:cs="Arial"/>
                <w:sz w:val="24"/>
                <w:szCs w:val="24"/>
              </w:rPr>
              <w:t>103</w:t>
            </w:r>
            <w:r w:rsidR="00102062" w:rsidRPr="00677A9F">
              <w:rPr>
                <w:rFonts w:ascii="Arial" w:hAnsi="Arial" w:cs="Arial"/>
                <w:sz w:val="24"/>
                <w:szCs w:val="24"/>
              </w:rPr>
              <w:t>4,0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677A9F" w:rsidRDefault="008525A0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AE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6F562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Ресурсное обеспечение реализации муниципальной программы 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250764,0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18E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E87CA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3D58B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781CAA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D5EA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6F562E" w:rsidRPr="00677A9F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64884,9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8525A0" w:rsidRPr="00677A9F" w:rsidRDefault="006F562E" w:rsidP="00102062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10206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59916,5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</w:tc>
      </w:tr>
      <w:tr w:rsidR="004219CC" w:rsidRPr="00677A9F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(при реализации программы к 202</w:t>
            </w:r>
            <w:r w:rsidR="008525A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году): </w:t>
            </w:r>
          </w:p>
          <w:p w:rsidR="004219CC" w:rsidRPr="00677A9F" w:rsidRDefault="006F562E" w:rsidP="006F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</w:t>
            </w:r>
            <w:r w:rsidR="0039583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 муниципальных служащих имеющих высшее профессиональное образование 100 %</w:t>
            </w:r>
          </w:p>
          <w:p w:rsidR="004219CC" w:rsidRPr="00677A9F" w:rsidRDefault="006F562E" w:rsidP="0039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9583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служащих, прошедших повышение квалификации, переподготовку, стажировку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F3756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0 % от количества муниципальных служащих. </w:t>
            </w:r>
          </w:p>
          <w:p w:rsidR="0028507E" w:rsidRPr="00677A9F" w:rsidRDefault="006F562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="0028507E" w:rsidRPr="00677A9F">
              <w:rPr>
                <w:rFonts w:ascii="Arial" w:eastAsia="Calibri" w:hAnsi="Arial" w:cs="Arial"/>
                <w:sz w:val="24"/>
                <w:szCs w:val="24"/>
              </w:rPr>
              <w:t>читателей газеты от общей чис</w:t>
            </w:r>
            <w:r w:rsidR="008525A0" w:rsidRPr="00677A9F">
              <w:rPr>
                <w:rFonts w:ascii="Arial" w:eastAsia="Calibri" w:hAnsi="Arial" w:cs="Arial"/>
                <w:sz w:val="24"/>
                <w:szCs w:val="24"/>
              </w:rPr>
              <w:t xml:space="preserve">ленности населения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8525A0" w:rsidRPr="00677A9F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8525A0" w:rsidRPr="00677A9F">
              <w:rPr>
                <w:rFonts w:ascii="Arial" w:eastAsia="Calibri" w:hAnsi="Arial" w:cs="Arial"/>
                <w:sz w:val="24"/>
                <w:szCs w:val="24"/>
              </w:rPr>
              <w:t xml:space="preserve">  2026 году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не менее </w:t>
            </w:r>
            <w:r w:rsidR="008525A0" w:rsidRPr="00677A9F">
              <w:rPr>
                <w:rFonts w:ascii="Arial" w:eastAsia="Calibri" w:hAnsi="Arial" w:cs="Arial"/>
                <w:sz w:val="24"/>
                <w:szCs w:val="24"/>
              </w:rPr>
              <w:t>50%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от общего   населения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8507E" w:rsidRPr="00677A9F" w:rsidRDefault="0028507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77A9F">
              <w:rPr>
                <w:rFonts w:ascii="Arial" w:eastAsia="Calibri" w:hAnsi="Arial" w:cs="Arial"/>
                <w:sz w:val="24"/>
                <w:szCs w:val="24"/>
              </w:rPr>
              <w:lastRenderedPageBreak/>
              <w:t>Непосредственные результаты:</w:t>
            </w:r>
          </w:p>
          <w:p w:rsidR="00F37567" w:rsidRPr="00677A9F" w:rsidRDefault="00F37567" w:rsidP="00F3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муниципальных служащих имеющих высшее профессиональное образование 100 %</w:t>
            </w:r>
          </w:p>
          <w:p w:rsidR="00F37567" w:rsidRPr="00677A9F" w:rsidRDefault="00F37567" w:rsidP="00F37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40 % от количества муниципальных служащих в год. </w:t>
            </w:r>
          </w:p>
          <w:p w:rsidR="00545C82" w:rsidRPr="00677A9F" w:rsidRDefault="00F37567" w:rsidP="00F375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читателей газеты от общей численности населения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ab/>
              <w:t xml:space="preserve"> к  2026 году не менее 50% от общего   населения </w:t>
            </w:r>
            <w:r w:rsidR="00EF6D9B" w:rsidRPr="00677A9F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eastAsia="Calibri" w:hAnsi="Arial" w:cs="Arial"/>
                <w:sz w:val="24"/>
                <w:szCs w:val="24"/>
              </w:rPr>
              <w:t xml:space="preserve"> в год. У</w:t>
            </w:r>
            <w:r w:rsidR="00545C82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ровень обеспеченности местным печатным средством массовой информации (далее - СМИ) жителей </w:t>
            </w:r>
            <w:proofErr w:type="spellStart"/>
            <w:r w:rsidR="00545C82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="00545C82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округа</w:t>
            </w:r>
            <w:r w:rsidR="00545C82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Нижегородской области составит:</w:t>
            </w:r>
          </w:p>
          <w:p w:rsidR="00545C82" w:rsidRPr="00677A9F" w:rsidRDefault="00545C82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8525A0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19</w:t>
            </w:r>
            <w:r w:rsidR="009A3F53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тыс.чел. </w:t>
            </w:r>
          </w:p>
          <w:p w:rsidR="00545C82" w:rsidRPr="00677A9F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  <w:r w:rsidR="00545C82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-  19</w:t>
            </w:r>
            <w:r w:rsidR="009A3F53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545C82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545C82" w:rsidRPr="00677A9F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  <w:r w:rsidR="00545C82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</w:t>
            </w:r>
            <w:r w:rsidR="009A3F53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545C82"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9A3F53" w:rsidRPr="00677A9F" w:rsidRDefault="009A3F53" w:rsidP="009A3F53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2025 год – 201 экз. на тыс.чел</w:t>
            </w:r>
          </w:p>
          <w:p w:rsidR="009A3F53" w:rsidRPr="00677A9F" w:rsidRDefault="009A3F53" w:rsidP="00545C82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2026 год – 203 экз. на тыс.чел</w:t>
            </w:r>
          </w:p>
          <w:p w:rsidR="0028507E" w:rsidRPr="00677A9F" w:rsidRDefault="0028507E" w:rsidP="00545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8507E" w:rsidRPr="00677A9F" w:rsidRDefault="0028507E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Текстовая часть муниципальной программы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2. 1. </w:t>
      </w:r>
      <w:r w:rsidR="005246A8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текущего состояния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>Развитие местного самоуправления невозможно без эффективно выстроенной системы муниципального управления. В настоящее время приоритетным направлением совершенствования системы муниципального управления является развитие кадрового потенциала муниципальной службы.</w:t>
      </w:r>
    </w:p>
    <w:p w:rsidR="00AD042C" w:rsidRPr="00677A9F" w:rsidRDefault="009A3F53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(далее – администрация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>)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службы: в соответствии с законодательством о муниципальной службе, антикоррупционным законодательством</w:t>
      </w:r>
      <w:r w:rsidR="00805E06" w:rsidRPr="00677A9F">
        <w:rPr>
          <w:rFonts w:ascii="Arial" w:hAnsi="Arial" w:cs="Arial"/>
          <w:sz w:val="24"/>
          <w:szCs w:val="24"/>
        </w:rPr>
        <w:t xml:space="preserve">. </w:t>
      </w:r>
      <w:r w:rsidR="00AD042C" w:rsidRPr="00677A9F">
        <w:rPr>
          <w:rFonts w:ascii="Arial" w:hAnsi="Arial" w:cs="Arial"/>
          <w:sz w:val="24"/>
          <w:szCs w:val="24"/>
        </w:rPr>
        <w:t xml:space="preserve">С  2019 года Администрация </w:t>
      </w:r>
      <w:proofErr w:type="spellStart"/>
      <w:r w:rsidR="00AD042C"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="00AD042C" w:rsidRPr="00677A9F">
        <w:rPr>
          <w:rFonts w:ascii="Arial" w:hAnsi="Arial" w:cs="Arial"/>
          <w:sz w:val="24"/>
          <w:szCs w:val="24"/>
        </w:rPr>
        <w:t xml:space="preserve"> перешла на систему электронного документооборота (СЭДО). В 2020 и 2021 году работа по внедрению СЭДО продолжилась. В данной системе подключены все отделы администрации </w:t>
      </w:r>
      <w:proofErr w:type="spellStart"/>
      <w:r w:rsidR="00AD042C"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677A9F">
        <w:rPr>
          <w:rFonts w:ascii="Arial" w:hAnsi="Arial" w:cs="Arial"/>
          <w:sz w:val="24"/>
          <w:szCs w:val="24"/>
        </w:rPr>
        <w:t xml:space="preserve">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="00AD042C" w:rsidRPr="00677A9F">
        <w:rPr>
          <w:rFonts w:ascii="Arial" w:hAnsi="Arial" w:cs="Arial"/>
          <w:sz w:val="24"/>
          <w:szCs w:val="24"/>
        </w:rPr>
        <w:t xml:space="preserve">, всего 38 рабочих мест, и 2 планшета (для работы Главы МСУ и заместителя главы администрации). Осуществляется ведение и наполнение сайта администрации, а именно: 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сбор материалов для новостей, которые частично публиковались на страницах газеты «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Гагинские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Вести»; 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- созданы и ведется поддержка новых страниц и вкладок сайта; 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- периодически заполняются страницы управлений, отделов, секторов администрации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; 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за 2020 год было размещено на официальном сайте порядка 2500</w:t>
      </w:r>
      <w:r w:rsidRPr="00677A9F">
        <w:rPr>
          <w:rFonts w:ascii="Arial" w:hAnsi="Arial" w:cs="Arial"/>
          <w:b/>
          <w:sz w:val="24"/>
          <w:szCs w:val="24"/>
        </w:rPr>
        <w:t xml:space="preserve"> </w:t>
      </w:r>
      <w:r w:rsidRPr="00677A9F">
        <w:rPr>
          <w:rFonts w:ascii="Arial" w:hAnsi="Arial" w:cs="Arial"/>
          <w:sz w:val="24"/>
          <w:szCs w:val="24"/>
        </w:rPr>
        <w:t>документов (постановления, распоряжения, отчеты, информация для граждан и т.д.).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Совместно со структурными подразделениями администрации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ведётся работа по предоставлению муниципальных услуг в электронном виде в соответствии с Федеральным Законом 210-ФЗ «Об организации предоставления муниципальных услуг». </w:t>
      </w:r>
    </w:p>
    <w:p w:rsidR="00AD042C" w:rsidRPr="00677A9F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Для организации электронного межведомственного взаимодействия между федеральными, региональными органами исполнительной власти и органами МСУ через систему СМЭВ, специалисты обеспечены электронными цифровыми подписями в целях формирования электронных запросов и ответов на запросы. Сегодня любой житель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может подать через портал государственных и муниципальных услуг (www.gu.nnov.ru) электронные заявления на оказание более чем 100 услуг. </w:t>
      </w:r>
    </w:p>
    <w:p w:rsidR="009A3F53" w:rsidRPr="00677A9F" w:rsidRDefault="009A3F53" w:rsidP="00AD04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lastRenderedPageBreak/>
        <w:t xml:space="preserve">За последнее время был осуществлен комплекс мероприятий, направленных на создание и совершенствование нормативной правовой базы в администрации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, формирование высокопрофессионального кадрового состава муниципальной службы. В администрации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создана нормативная база, регламентиру</w:t>
      </w:r>
      <w:r w:rsidR="00AD042C" w:rsidRPr="00677A9F">
        <w:rPr>
          <w:rFonts w:ascii="Arial" w:hAnsi="Arial" w:cs="Arial"/>
          <w:sz w:val="24"/>
          <w:szCs w:val="24"/>
        </w:rPr>
        <w:t>ющая развитие кадровой политики. В администрации в</w:t>
      </w:r>
      <w:r w:rsidR="00AD042C" w:rsidRPr="00677A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едется 43 личных дела, трудовых книжек, и личных карточек (Т2 и Т2-МС) муниципальных служащих, руководителей структурных подразделений администрации,  ЕДДС. 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>- проводится постоянный мониторинг исполнения федерального законодательства, законодательства Нижегородской области о муниципальной службе, ведется системная работа по актуализации и совершенствованию локальных правовых актов, в том числе по вопросам предупреждения коррупции;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 xml:space="preserve">- для достижения открытости муниципальной службы, доступности общественному контролю на официальном сайте администрации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размещается актуальная информация о поступлении на муниципальную службу, ее прохождении, работе по профилактике коррупционных и иных правонарушений на муниципальной службе;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 xml:space="preserve">- один раз в три года муниципальные служащие администрации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 проходят аттестацию с целью определения соответствия замещаемой должности муниципальной службы на основе оценки.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 xml:space="preserve">Вместе с тем требования к муниципальной службе, предъявляемые гражданским обществом, развитие федерального и областного законодательства в сфере муниципальной службы и противодействия коррупции диктуют необходимость постоянного совершенствования нормативной правовой базы администрации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 xml:space="preserve">Существенное содействие должностному росту муниципальных служащих оказывает активное использование в деятельности органов местного самоуправления </w:t>
      </w:r>
      <w:proofErr w:type="spellStart"/>
      <w:r w:rsidRPr="00677A9F">
        <w:rPr>
          <w:sz w:val="24"/>
          <w:szCs w:val="24"/>
        </w:rPr>
        <w:t>Гагинского</w:t>
      </w:r>
      <w:proofErr w:type="spellEnd"/>
      <w:r w:rsidRPr="00677A9F">
        <w:rPr>
          <w:sz w:val="24"/>
          <w:szCs w:val="24"/>
        </w:rPr>
        <w:t xml:space="preserve"> муниципального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эффективных технологий и современных методов кадровой работы, к которым относятся аттестация и формирование кадрового резерва. В связи с этим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 xml:space="preserve">В администрации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существует организация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EF6D9B" w:rsidRPr="00677A9F">
        <w:rPr>
          <w:sz w:val="24"/>
          <w:szCs w:val="24"/>
        </w:rPr>
        <w:t>округа</w:t>
      </w:r>
      <w:r w:rsidRPr="00677A9F">
        <w:rPr>
          <w:sz w:val="24"/>
          <w:szCs w:val="24"/>
        </w:rPr>
        <w:t xml:space="preserve"> продолжает оставаться одним из наиболее актуальных, так как качество и периодичность дополнительного профессионального обучения в недостаточной степени отвечают потребностям развития муниципальной службы.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служащих в соответствии с возникающими потребностями.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>С целью повышения престижа муниципальной службы целесообразно сделать более открытой и доступной для граждан информацию о деятельности муниципальных служащих. 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t>Одной из актуальных и важных задач является претворение в жизнь единой государственной политики в сфере противодействия коррупции путем разработки необходимых и своевременных мероприятий по ее предупреждению и выявлению. Чтобы оперативно реагировать на актуальные проблемы органов местного самоуправления, в полной мере удовлетворять потребности в профессионально подготовленных, компетентных, высоконравственных руководителях и специалистах новой формации, необходимо продолжить совершенствование системы профессиональной переподготовки и повышения квалификации муниципальных служащих, методики проведения аттестации, формирования и использования кадрового резерва, последовательно развивать механизмы профилактики и предупреждения коррупции.</w:t>
      </w:r>
    </w:p>
    <w:p w:rsidR="009A3F53" w:rsidRPr="00677A9F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677A9F">
        <w:rPr>
          <w:sz w:val="24"/>
          <w:szCs w:val="24"/>
        </w:rPr>
        <w:lastRenderedPageBreak/>
        <w:t xml:space="preserve">Наличие данных проблем в системе управления требует принятия системных мер. Федеральный </w:t>
      </w:r>
      <w:hyperlink r:id="rId6" w:history="1">
        <w:r w:rsidRPr="00677A9F">
          <w:rPr>
            <w:sz w:val="24"/>
            <w:szCs w:val="24"/>
          </w:rPr>
          <w:t>закон</w:t>
        </w:r>
      </w:hyperlink>
      <w:r w:rsidRPr="00677A9F">
        <w:rPr>
          <w:sz w:val="24"/>
          <w:szCs w:val="24"/>
        </w:rPr>
        <w:t xml:space="preserve"> от 02.03.2007 N 25-ФЗ "О муниципальной службе в Российской Федерации", </w:t>
      </w:r>
      <w:hyperlink r:id="rId7" w:history="1">
        <w:r w:rsidRPr="00677A9F">
          <w:rPr>
            <w:sz w:val="24"/>
            <w:szCs w:val="24"/>
          </w:rPr>
          <w:t>Закон</w:t>
        </w:r>
      </w:hyperlink>
      <w:r w:rsidRPr="00677A9F">
        <w:rPr>
          <w:sz w:val="24"/>
          <w:szCs w:val="24"/>
        </w:rPr>
        <w:t xml:space="preserve"> Нижегородской области от 03.08.2007 N 99-З "О муниципальной службе в Нижегородской области" предусматривают обеспечение развития муниципальной службы Программой, финансируемой за счет средств местного бюджета.</w:t>
      </w:r>
    </w:p>
    <w:p w:rsidR="00B36FD7" w:rsidRPr="00677A9F" w:rsidRDefault="00B36FD7" w:rsidP="00B36FD7">
      <w:pPr>
        <w:pStyle w:val="pt-a-000025"/>
        <w:spacing w:before="0" w:beforeAutospacing="0" w:after="0" w:afterAutospacing="0" w:line="252" w:lineRule="atLeast"/>
        <w:ind w:firstLine="562"/>
        <w:jc w:val="both"/>
        <w:rPr>
          <w:rFonts w:ascii="Arial" w:hAnsi="Arial" w:cs="Arial"/>
          <w:color w:val="000000"/>
        </w:rPr>
      </w:pPr>
      <w:r w:rsidRPr="00677A9F">
        <w:rPr>
          <w:rStyle w:val="pt-a0-000021"/>
          <w:rFonts w:ascii="Arial" w:hAnsi="Arial" w:cs="Arial"/>
          <w:color w:val="000000"/>
        </w:rPr>
        <w:t>В современном информационном обществе информация, информационные технологии и безопасность информации технологии становятся определяющими факторами для развития политической, социальной, экономической и культурной сфер жизни. Одним из важных аспектов политического курса страны является формирование единого информационного пространства и развитие информационного общества, в котором максимально удовлетворяются информационные и коммуникационные потребности граждан. В связи с этим уделяется большое внимание эффективному</w:t>
      </w:r>
      <w:r w:rsidRPr="00677A9F">
        <w:rPr>
          <w:rStyle w:val="pt-a0-000059"/>
          <w:rFonts w:ascii="Arial" w:hAnsi="Arial" w:cs="Arial"/>
          <w:i/>
          <w:iCs/>
          <w:color w:val="000000"/>
        </w:rPr>
        <w:t xml:space="preserve"> </w:t>
      </w:r>
      <w:r w:rsidRPr="00677A9F">
        <w:rPr>
          <w:rStyle w:val="pt-a0-000021"/>
          <w:rFonts w:ascii="Arial" w:hAnsi="Arial" w:cs="Arial"/>
          <w:color w:val="000000"/>
        </w:rPr>
        <w:t>формированию и реализации информационной политики не только на федеральном и региональном, но и муниципальном уровнях.</w:t>
      </w:r>
    </w:p>
    <w:p w:rsidR="005719C8" w:rsidRPr="00677A9F" w:rsidRDefault="00B36FD7" w:rsidP="005719C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Style w:val="pt-a0-000021"/>
          <w:rFonts w:ascii="Arial" w:hAnsi="Arial" w:cs="Arial"/>
          <w:color w:val="000000"/>
          <w:sz w:val="24"/>
          <w:szCs w:val="24"/>
        </w:rPr>
        <w:t>Информационная политика характеризуется социальной направленностью, которая выражается в предоставлении гражданам возможностей реализовать свои права на доступ к открытым информационным ресурсам, являющимися активом, и в развитии информационной инфраструктуры.</w:t>
      </w:r>
      <w:r w:rsidR="005719C8" w:rsidRPr="00677A9F">
        <w:rPr>
          <w:rFonts w:ascii="Arial" w:hAnsi="Arial" w:cs="Arial"/>
          <w:sz w:val="24"/>
          <w:szCs w:val="24"/>
        </w:rPr>
        <w:t xml:space="preserve"> Обеспечение информационной и физической безопасности информационного общества - одна из важнейших задач современности.</w:t>
      </w:r>
    </w:p>
    <w:p w:rsidR="00B36FD7" w:rsidRPr="00677A9F" w:rsidRDefault="005719C8" w:rsidP="005719C8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Программой предусматривается также поддержка местного СМИ – МАУ «Редакция газеты «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Гагинские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Вести», выпуск которой является  неотъемлемой частью современного информационного общества.</w:t>
      </w:r>
    </w:p>
    <w:p w:rsidR="00B47366" w:rsidRPr="00677A9F" w:rsidRDefault="00B47366" w:rsidP="00B4736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службы.</w:t>
      </w:r>
    </w:p>
    <w:p w:rsidR="00B47366" w:rsidRPr="00677A9F" w:rsidRDefault="00B47366" w:rsidP="009A3F53">
      <w:pPr>
        <w:pStyle w:val="ConsPlusNormal"/>
        <w:ind w:firstLine="540"/>
        <w:jc w:val="both"/>
        <w:rPr>
          <w:sz w:val="24"/>
          <w:szCs w:val="24"/>
        </w:rPr>
      </w:pP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2.2. ЦЕЛИ И ЗАДАЧИ ПРОГРАММЫ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Основной целью Программы</w:t>
      </w:r>
      <w:r w:rsidR="00BA7B06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07B76" w:rsidRPr="00677A9F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 развития местного самоуправления и муниципальной службы.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A07B76" w:rsidRPr="00677A9F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1.Создание современной системы муниципальной службы </w:t>
      </w:r>
      <w:proofErr w:type="spellStart"/>
      <w:r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, ориентированной на приоритеты развития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</w:r>
    </w:p>
    <w:p w:rsidR="00A07B76" w:rsidRPr="00677A9F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-совершенствование правового регулирования муниципальной службы;</w:t>
      </w:r>
    </w:p>
    <w:p w:rsidR="00A07B76" w:rsidRPr="00677A9F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-внедрение эффективных технологий и современных методов в кадровую работу органов местного самоуправления;</w:t>
      </w:r>
    </w:p>
    <w:p w:rsidR="00A07B76" w:rsidRPr="00677A9F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</w:t>
      </w:r>
    </w:p>
    <w:p w:rsidR="004219CC" w:rsidRPr="00677A9F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решения этих задач необходимо руководствоваться следующими принципами:</w:t>
      </w:r>
    </w:p>
    <w:p w:rsidR="004219CC" w:rsidRPr="00677A9F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постоянной адаптацией целей и задач  к изменяющимся политическим, социальным и экономическим условиям;</w:t>
      </w:r>
    </w:p>
    <w:p w:rsidR="004219CC" w:rsidRPr="00677A9F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регулярной оценкой эффективности деятельности администрации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, ее структурных подразделений, руководителей и специалистов;</w:t>
      </w:r>
    </w:p>
    <w:p w:rsidR="004219CC" w:rsidRPr="00677A9F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совершенствованием методов и технологий работы;</w:t>
      </w:r>
    </w:p>
    <w:p w:rsidR="001A54DE" w:rsidRPr="00677A9F" w:rsidRDefault="001A54DE" w:rsidP="001A54DE">
      <w:pPr>
        <w:pStyle w:val="af7"/>
        <w:jc w:val="both"/>
        <w:rPr>
          <w:rFonts w:ascii="Arial" w:hAnsi="Arial" w:cs="Arial"/>
        </w:rPr>
      </w:pPr>
      <w:r w:rsidRPr="00677A9F">
        <w:rPr>
          <w:rFonts w:ascii="Arial" w:hAnsi="Arial" w:cs="Arial"/>
        </w:rPr>
        <w:t xml:space="preserve">- всестороннее информационное освещение социально-экономического и общественно-политического развития </w:t>
      </w:r>
      <w:proofErr w:type="spellStart"/>
      <w:r w:rsidRPr="00677A9F">
        <w:rPr>
          <w:rFonts w:ascii="Arial" w:hAnsi="Arial" w:cs="Arial"/>
        </w:rPr>
        <w:t>Гагинского</w:t>
      </w:r>
      <w:proofErr w:type="spellEnd"/>
      <w:r w:rsidRPr="00677A9F">
        <w:rPr>
          <w:rFonts w:ascii="Arial" w:hAnsi="Arial" w:cs="Arial"/>
        </w:rPr>
        <w:t xml:space="preserve"> муниципального </w:t>
      </w:r>
      <w:r w:rsidR="00EF6D9B" w:rsidRPr="00677A9F">
        <w:rPr>
          <w:rFonts w:ascii="Arial" w:hAnsi="Arial" w:cs="Arial"/>
        </w:rPr>
        <w:t>округа</w:t>
      </w:r>
      <w:r w:rsidRPr="00677A9F">
        <w:rPr>
          <w:rFonts w:ascii="Arial" w:hAnsi="Arial" w:cs="Arial"/>
        </w:rPr>
        <w:t xml:space="preserve">. Обеспечение жителей </w:t>
      </w:r>
      <w:proofErr w:type="spellStart"/>
      <w:r w:rsidRPr="00677A9F">
        <w:rPr>
          <w:rFonts w:ascii="Arial" w:hAnsi="Arial" w:cs="Arial"/>
        </w:rPr>
        <w:t>Гагинского</w:t>
      </w:r>
      <w:proofErr w:type="spellEnd"/>
      <w:r w:rsidRPr="00677A9F">
        <w:rPr>
          <w:rFonts w:ascii="Arial" w:hAnsi="Arial" w:cs="Arial"/>
        </w:rPr>
        <w:t xml:space="preserve"> муниципального </w:t>
      </w:r>
      <w:r w:rsidR="00EF6D9B" w:rsidRPr="00677A9F">
        <w:rPr>
          <w:rFonts w:ascii="Arial" w:hAnsi="Arial" w:cs="Arial"/>
        </w:rPr>
        <w:t>округа</w:t>
      </w:r>
      <w:r w:rsidRPr="00677A9F">
        <w:rPr>
          <w:rFonts w:ascii="Arial" w:hAnsi="Arial" w:cs="Arial"/>
        </w:rPr>
        <w:t xml:space="preserve"> достоверной социально значимой информацией;</w:t>
      </w:r>
    </w:p>
    <w:p w:rsidR="006560E0" w:rsidRPr="00677A9F" w:rsidRDefault="006560E0" w:rsidP="001A54DE">
      <w:pPr>
        <w:pStyle w:val="af7"/>
        <w:jc w:val="both"/>
        <w:rPr>
          <w:rFonts w:ascii="Arial" w:hAnsi="Arial" w:cs="Arial"/>
        </w:rPr>
      </w:pPr>
    </w:p>
    <w:p w:rsidR="00A63527" w:rsidRPr="00677A9F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2.3.  СРОКИ И ЭТАПЫ РЕАЛИЗАЦИИ ПРОГРАММЫ</w:t>
      </w:r>
    </w:p>
    <w:p w:rsidR="00A63527" w:rsidRPr="00677A9F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2022 - 2026 годы.  Программа реализуется в один этап.</w:t>
      </w:r>
    </w:p>
    <w:p w:rsidR="004256A8" w:rsidRPr="00677A9F" w:rsidRDefault="004256A8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35" w:type="dxa"/>
        <w:jc w:val="center"/>
        <w:tblLayout w:type="fixed"/>
        <w:tblLook w:val="04A0"/>
      </w:tblPr>
      <w:tblGrid>
        <w:gridCol w:w="10735"/>
      </w:tblGrid>
      <w:tr w:rsidR="004256A8" w:rsidRPr="00677A9F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677A9F" w:rsidRDefault="0082700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76" w:type="dxa"/>
              <w:tblLayout w:type="fixed"/>
              <w:tblLook w:val="04A0"/>
            </w:tblPr>
            <w:tblGrid>
              <w:gridCol w:w="236"/>
              <w:gridCol w:w="716"/>
              <w:gridCol w:w="1366"/>
              <w:gridCol w:w="1166"/>
              <w:gridCol w:w="757"/>
              <w:gridCol w:w="1366"/>
              <w:gridCol w:w="859"/>
              <w:gridCol w:w="708"/>
              <w:gridCol w:w="851"/>
              <w:gridCol w:w="850"/>
              <w:gridCol w:w="851"/>
              <w:gridCol w:w="850"/>
            </w:tblGrid>
            <w:tr w:rsidR="00546C3A" w:rsidRPr="00677A9F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            2.4. ПЕРЕЧЕНЬ ОСНОВНЫХ МЕРОПРИЯТИЙ МУНИЦИПАЛЬНОЙ ПРОГРАММЫ </w:t>
                  </w:r>
                </w:p>
              </w:tc>
            </w:tr>
            <w:tr w:rsidR="00546C3A" w:rsidRPr="00677A9F" w:rsidTr="00546C3A">
              <w:trPr>
                <w:trHeight w:val="285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Информация об основных мероприятиях Программы представлена в таблице 1.</w:t>
                  </w:r>
                </w:p>
              </w:tc>
            </w:tr>
            <w:tr w:rsidR="00546C3A" w:rsidRPr="00677A9F" w:rsidTr="00546C3A">
              <w:trPr>
                <w:trHeight w:val="300"/>
              </w:trPr>
              <w:tc>
                <w:tcPr>
                  <w:tcW w:w="1057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Таблица 1. Перечень основных мероприятий муниципальной  программы</w:t>
                  </w:r>
                </w:p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6C3A" w:rsidRPr="00677A9F" w:rsidTr="00546C3A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11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Категория расходов (кап.</w:t>
                  </w:r>
                  <w:r w:rsidR="006570CA"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вложения, НИОКР и прочие расходы)</w:t>
                  </w:r>
                </w:p>
              </w:tc>
              <w:tc>
                <w:tcPr>
                  <w:tcW w:w="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Сроки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 нения (годы)</w:t>
                  </w:r>
                </w:p>
              </w:tc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Исполнители мероприятия </w:t>
                  </w:r>
                </w:p>
              </w:tc>
              <w:tc>
                <w:tcPr>
                  <w:tcW w:w="4969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 (по годам) за счет средств местного бюджета, (тыс. рублей)</w:t>
                  </w:r>
                </w:p>
              </w:tc>
            </w:tr>
            <w:tr w:rsidR="00546C3A" w:rsidRPr="00677A9F" w:rsidTr="00546C3A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9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6C3A" w:rsidRPr="00677A9F" w:rsidTr="00546C3A">
              <w:trPr>
                <w:trHeight w:val="12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546C3A" w:rsidRPr="00677A9F" w:rsidTr="00546C3A">
              <w:trPr>
                <w:trHeight w:val="9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Цель муниципальной  программы: создание условий для повышения эффективности муниципального управления,  развития местного самоуправления и муниципальной службы.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34659,6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62084,3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67568,4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102062" w:rsidP="00831C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8705</w:t>
                  </w:r>
                  <w:r w:rsidR="00831C0E"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102062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80743,1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102062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332111,1</w:t>
                  </w:r>
                </w:p>
              </w:tc>
            </w:tr>
            <w:tr w:rsidR="00546C3A" w:rsidRPr="00677A9F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1. Повышение эффективности муниципального управления, развитие местного самоуправления и муниципальной службы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2022-2026 годы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13200,1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14743,3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DB03FE" w:rsidP="000A5A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21110,9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DB03FE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19792,6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DB03FE" w:rsidP="00BD27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76407,9</w:t>
                  </w:r>
                </w:p>
              </w:tc>
            </w:tr>
            <w:tr w:rsidR="00546C3A" w:rsidRPr="00677A9F" w:rsidTr="00546C3A">
              <w:trPr>
                <w:trHeight w:val="15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1.1. Неисключительное право использования базы данных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124,3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803,4</w:t>
                  </w:r>
                </w:p>
              </w:tc>
            </w:tr>
            <w:tr w:rsidR="00546C3A" w:rsidRPr="00677A9F" w:rsidTr="00546C3A">
              <w:trPr>
                <w:trHeight w:val="24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1.2.Приобретение электронных носителей средств ЭЦП и лицензий на право использования программных средств криптографической защиты информации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138,7</w:t>
                  </w:r>
                </w:p>
              </w:tc>
            </w:tr>
            <w:tr w:rsidR="00546C3A" w:rsidRPr="00677A9F" w:rsidTr="00546C3A">
              <w:trPr>
                <w:trHeight w:val="30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1.3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143,4</w:t>
                  </w:r>
                </w:p>
              </w:tc>
            </w:tr>
            <w:tr w:rsidR="00546C3A" w:rsidRPr="00677A9F" w:rsidTr="007B61C8">
              <w:trPr>
                <w:trHeight w:val="1408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1.4. Обеспечение деятельности МКУ «ХЭО»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7375,7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6911,8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7550,9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A3528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11294,5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BD27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45010,7</w:t>
                  </w:r>
                </w:p>
              </w:tc>
            </w:tr>
            <w:tr w:rsidR="00546C3A" w:rsidRPr="00677A9F" w:rsidTr="00546C3A">
              <w:trPr>
                <w:trHeight w:val="249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1.5. Финансовое обеспечение обслуживающего персонала Территориальных отделов администрации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округа,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6097,5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0A5A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8972,1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8237,1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30311,7</w:t>
                  </w:r>
                </w:p>
              </w:tc>
            </w:tr>
            <w:tr w:rsidR="00546C3A" w:rsidRPr="00677A9F" w:rsidTr="00546C3A">
              <w:trPr>
                <w:trHeight w:val="4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2. "Информационная среда".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1007,7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865,4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972,2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C36C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</w:t>
                  </w:r>
                  <w:r w:rsidR="00C36C26"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4939,3</w:t>
                  </w:r>
                </w:p>
              </w:tc>
            </w:tr>
            <w:tr w:rsidR="00546C3A" w:rsidRPr="00677A9F" w:rsidTr="00546C3A">
              <w:trPr>
                <w:trHeight w:val="213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2.1. Выделение субсидий на финансовое обеспечение выполнения муниципального </w:t>
                  </w: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задания на оказание муниципальных услуг (выполнение работ)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МАУ «Редакция газеты «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Гагинские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401,1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528,3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791,9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2952,5</w:t>
                  </w:r>
                </w:p>
              </w:tc>
            </w:tr>
            <w:tr w:rsidR="00546C3A" w:rsidRPr="00677A9F" w:rsidTr="00546C3A">
              <w:trPr>
                <w:trHeight w:val="184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2.2.Предоставление субсидий на оказание финансовой поддержки средствам массовой информации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Прочие расходы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МАУ «Редакция газеты «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Гагинские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 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606,6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337,1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1986,7</w:t>
                  </w:r>
                </w:p>
              </w:tc>
            </w:tr>
            <w:tr w:rsidR="00546C3A" w:rsidRPr="00677A9F" w:rsidTr="00546C3A">
              <w:trPr>
                <w:trHeight w:val="6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7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3. Ресурсное обеспечение реализации муниципальной программы.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48018,8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51852,9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0A5A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64884,9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C36C26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59916,5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250764,0</w:t>
                  </w:r>
                </w:p>
              </w:tc>
            </w:tr>
            <w:tr w:rsidR="00546C3A" w:rsidRPr="00677A9F" w:rsidTr="00546C3A">
              <w:trPr>
                <w:trHeight w:val="16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3.1. Финансовое обеспечение деятельности администрации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26090,9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25423,6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28680,2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831C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36467,</w:t>
                  </w:r>
                  <w:r w:rsidR="00831C0E"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32024,3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148686,2</w:t>
                  </w:r>
                </w:p>
              </w:tc>
            </w:tr>
            <w:tr w:rsidR="00546C3A" w:rsidRPr="00677A9F" w:rsidTr="00546C3A">
              <w:trPr>
                <w:trHeight w:val="241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3.2.Финансовое обеспечение Территориальных отделов администрации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округа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округа. Территориальные отделы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22595,2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23172,7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0A5A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28417,6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4257BB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27892,2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6C3A" w:rsidRPr="00677A9F" w:rsidRDefault="004257BB" w:rsidP="008625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102077,7</w:t>
                  </w:r>
                </w:p>
              </w:tc>
            </w:tr>
            <w:tr w:rsidR="00546C3A" w:rsidRPr="00677A9F" w:rsidTr="00546C3A">
              <w:trPr>
                <w:trHeight w:val="25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677A9F" w:rsidTr="00546C3A">
              <w:trPr>
                <w:trHeight w:val="403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677A9F" w:rsidTr="00546C3A">
              <w:trPr>
                <w:trHeight w:val="25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677A9F" w:rsidTr="00546C3A">
              <w:trPr>
                <w:trHeight w:val="15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3.6 Обеспечение деятельности первичного воинского учетного 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46C3A" w:rsidRPr="00677A9F" w:rsidTr="00546C3A">
              <w:trPr>
                <w:trHeight w:val="280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3.7 Осуществление полномочий по организации и осуществлению деятельности по опеке и попечительству в отношении </w:t>
                  </w:r>
                  <w:r w:rsidR="0086256B"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несовершеннолетних</w:t>
                  </w: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граждан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2022-2026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Администрация </w:t>
                  </w:r>
                  <w:proofErr w:type="spellStart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Гагинского</w:t>
                  </w:r>
                  <w:proofErr w:type="spellEnd"/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6C3A" w:rsidRPr="00677A9F" w:rsidRDefault="00546C3A" w:rsidP="00546C3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256A8" w:rsidRPr="00677A9F" w:rsidRDefault="004256A8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A8" w:rsidRPr="00677A9F" w:rsidTr="00F21F91">
        <w:trPr>
          <w:trHeight w:val="285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6A8" w:rsidRPr="00677A9F" w:rsidRDefault="004256A8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A8" w:rsidRPr="00677A9F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19CC" w:rsidRPr="00677A9F" w:rsidRDefault="009B0CA2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2.5</w:t>
      </w:r>
      <w:r w:rsidR="004219CC" w:rsidRPr="00677A9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.Индикаторы достижения цели и непосредственные</w:t>
      </w:r>
    </w:p>
    <w:p w:rsidR="004219CC" w:rsidRPr="00677A9F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результаты реализации Программы</w:t>
      </w:r>
    </w:p>
    <w:p w:rsidR="004219CC" w:rsidRPr="00677A9F" w:rsidRDefault="004219CC" w:rsidP="00546C3A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Сведения об индикаторах и непосредственных результатах</w:t>
      </w:r>
    </w:p>
    <w:tbl>
      <w:tblPr>
        <w:tblW w:w="9639" w:type="dxa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615"/>
        <w:gridCol w:w="3824"/>
        <w:gridCol w:w="1207"/>
        <w:gridCol w:w="779"/>
        <w:gridCol w:w="875"/>
        <w:gridCol w:w="780"/>
        <w:gridCol w:w="786"/>
        <w:gridCol w:w="773"/>
      </w:tblGrid>
      <w:tr w:rsidR="006F5ED6" w:rsidRPr="00677A9F" w:rsidTr="00546C3A">
        <w:trPr>
          <w:trHeight w:val="276"/>
          <w:tblCellSpacing w:w="5" w:type="nil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индикатора/ непосредственного результата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00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ED6" w:rsidRPr="00677A9F" w:rsidRDefault="006F5ED6" w:rsidP="006F5E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Значение индикатора непосредственного результата по годам)</w:t>
            </w: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677A9F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DE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  <w:p w:rsidR="00F535AF" w:rsidRPr="00677A9F" w:rsidRDefault="00F535AF" w:rsidP="006F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"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  <w:p w:rsidR="00F535AF" w:rsidRPr="00677A9F" w:rsidRDefault="00F535AF" w:rsidP="00FC6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FC6A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C6A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 1.</w:t>
            </w:r>
          </w:p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  <w:r w:rsidR="00B9022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B90224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6F5B5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535AF"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9022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F535AF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Непосредственный результат </w:t>
            </w:r>
            <w:r w:rsidR="002E48B5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  <w:p w:rsidR="005719C8" w:rsidRPr="00677A9F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F5B5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C55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C550B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1.2</w:t>
            </w:r>
            <w:r w:rsidR="005719C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719C8" w:rsidRPr="00677A9F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E48B5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Индикатор 2</w:t>
            </w:r>
          </w:p>
          <w:p w:rsidR="002E48B5" w:rsidRPr="00677A9F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Непосредственный результат 2.1.</w:t>
            </w:r>
          </w:p>
          <w:p w:rsidR="002E48B5" w:rsidRPr="00677A9F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lastRenderedPageBreak/>
              <w:t>Количество выпущенных экземпляров (тираж)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</w:tr>
      <w:tr w:rsidR="002E48B5" w:rsidRPr="00677A9F" w:rsidTr="00546C3A">
        <w:trPr>
          <w:tblCellSpacing w:w="5" w:type="nil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755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C550B2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677A9F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C177A7" w:rsidRPr="00677A9F" w:rsidRDefault="00C177A7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677A9F" w:rsidRDefault="009B0CA2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2.6. Меры правового регулирования</w:t>
      </w:r>
    </w:p>
    <w:p w:rsidR="00FC57C4" w:rsidRPr="00677A9F" w:rsidRDefault="00FC57C4" w:rsidP="00FC6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hAnsi="Arial" w:cs="Arial"/>
          <w:sz w:val="24"/>
          <w:szCs w:val="24"/>
        </w:rPr>
        <w:t>Основные мероприятия Программы определены с учетом действующих федеральных нормативных правовых актов, нормативных правовых актов Нижегородской области</w:t>
      </w:r>
      <w:r w:rsidR="00B36FD7" w:rsidRPr="00677A9F">
        <w:rPr>
          <w:rFonts w:ascii="Arial" w:hAnsi="Arial" w:cs="Arial"/>
          <w:sz w:val="24"/>
          <w:szCs w:val="24"/>
        </w:rPr>
        <w:t xml:space="preserve">. Принятие нормативно-правовых актов </w:t>
      </w:r>
      <w:r w:rsidRPr="00677A9F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для реализации</w:t>
      </w:r>
      <w:r w:rsidR="00B36FD7" w:rsidRPr="00677A9F">
        <w:rPr>
          <w:rFonts w:ascii="Arial" w:hAnsi="Arial" w:cs="Arial"/>
          <w:sz w:val="24"/>
          <w:szCs w:val="24"/>
        </w:rPr>
        <w:t xml:space="preserve"> мероприятий не требуется</w:t>
      </w:r>
      <w:r w:rsidRPr="00677A9F">
        <w:rPr>
          <w:rFonts w:ascii="Arial" w:hAnsi="Arial" w:cs="Arial"/>
          <w:sz w:val="24"/>
          <w:szCs w:val="24"/>
        </w:rPr>
        <w:t>.</w:t>
      </w:r>
      <w:r w:rsidR="00BC3C54" w:rsidRPr="00677A9F">
        <w:rPr>
          <w:rFonts w:ascii="Arial" w:hAnsi="Arial" w:cs="Arial"/>
          <w:sz w:val="24"/>
          <w:szCs w:val="24"/>
        </w:rPr>
        <w:t xml:space="preserve"> </w:t>
      </w:r>
      <w:r w:rsidRPr="00677A9F">
        <w:rPr>
          <w:rFonts w:ascii="Arial" w:hAnsi="Arial" w:cs="Arial"/>
          <w:sz w:val="24"/>
          <w:szCs w:val="24"/>
        </w:rPr>
        <w:t>Для предоставления МАУ «Редакция Газеты «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Гагинские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вести» субсидии на финансовое обеспечение выполнения муниципального задания на оказание муниципальных услуг (выполнение работ) разработка правовых актов не требуется.</w:t>
      </w:r>
    </w:p>
    <w:p w:rsidR="007D0324" w:rsidRPr="00677A9F" w:rsidRDefault="007D0324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677A9F" w:rsidRDefault="004219CC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2.7.Обоснование объема финансовых ресурсов.</w:t>
      </w:r>
    </w:p>
    <w:p w:rsidR="004219CC" w:rsidRPr="00677A9F" w:rsidRDefault="00486665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Информация по ресурсному  обеспечению Программы отражается в таблицах 4 и 5.</w:t>
      </w:r>
    </w:p>
    <w:p w:rsidR="00F00059" w:rsidRPr="00677A9F" w:rsidRDefault="00F00059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692" w:type="dxa"/>
        <w:jc w:val="center"/>
        <w:tblLook w:val="04A0"/>
      </w:tblPr>
      <w:tblGrid>
        <w:gridCol w:w="12803"/>
      </w:tblGrid>
      <w:tr w:rsidR="00F00059" w:rsidRPr="00677A9F" w:rsidTr="00A71249">
        <w:trPr>
          <w:trHeight w:val="517"/>
          <w:jc w:val="center"/>
        </w:trPr>
        <w:tc>
          <w:tcPr>
            <w:tcW w:w="1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84" w:type="dxa"/>
              <w:tblLook w:val="04A0"/>
            </w:tblPr>
            <w:tblGrid>
              <w:gridCol w:w="12587"/>
            </w:tblGrid>
            <w:tr w:rsidR="00D50C92" w:rsidRPr="00677A9F" w:rsidTr="006F5B50">
              <w:trPr>
                <w:trHeight w:val="300"/>
              </w:trPr>
              <w:tc>
                <w:tcPr>
                  <w:tcW w:w="106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677A9F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2.7.Обоснование объема финансовых ресурсов.</w:t>
                  </w:r>
                </w:p>
              </w:tc>
            </w:tr>
            <w:tr w:rsidR="00D50C92" w:rsidRPr="00677A9F" w:rsidTr="006F5B50">
              <w:trPr>
                <w:trHeight w:val="300"/>
              </w:trPr>
              <w:tc>
                <w:tcPr>
                  <w:tcW w:w="106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50C92" w:rsidRPr="00677A9F" w:rsidRDefault="00D50C92" w:rsidP="00D50C9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C92" w:rsidRPr="00677A9F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677A9F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Таблица 4. Ресурсное обеспечение реализации муниципальной </w:t>
                  </w:r>
                </w:p>
              </w:tc>
            </w:tr>
            <w:tr w:rsidR="00D50C92" w:rsidRPr="00677A9F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677A9F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77A9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программы за счет средств местного  бюджета</w:t>
                  </w:r>
                </w:p>
                <w:p w:rsidR="00546C3A" w:rsidRPr="00677A9F" w:rsidRDefault="00546C3A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10917" w:type="dxa"/>
                    <w:tblLook w:val="04A0"/>
                  </w:tblPr>
                  <w:tblGrid>
                    <w:gridCol w:w="1968"/>
                    <w:gridCol w:w="2625"/>
                    <w:gridCol w:w="2209"/>
                    <w:gridCol w:w="1084"/>
                    <w:gridCol w:w="92"/>
                    <w:gridCol w:w="992"/>
                    <w:gridCol w:w="1089"/>
                    <w:gridCol w:w="1218"/>
                    <w:gridCol w:w="1084"/>
                  </w:tblGrid>
                  <w:tr w:rsidR="00546C3A" w:rsidRPr="00677A9F" w:rsidTr="008771E7">
                    <w:trPr>
                      <w:trHeight w:val="420"/>
                    </w:trPr>
                    <w:tc>
                      <w:tcPr>
                        <w:tcW w:w="170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Статус 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188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 заказчик-координатор, соисполнитель </w:t>
                        </w:r>
                      </w:p>
                    </w:tc>
                    <w:tc>
                      <w:tcPr>
                        <w:tcW w:w="5114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Расходы по годам (тыс. руб.)</w:t>
                        </w:r>
                      </w:p>
                    </w:tc>
                  </w:tr>
                  <w:tr w:rsidR="008771E7" w:rsidRPr="00677A9F" w:rsidTr="008771E7">
                    <w:trPr>
                      <w:trHeight w:val="900"/>
                    </w:trPr>
                    <w:tc>
                      <w:tcPr>
                        <w:tcW w:w="170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2022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2024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2026</w:t>
                        </w:r>
                      </w:p>
                    </w:tc>
                  </w:tr>
                  <w:tr w:rsidR="008771E7" w:rsidRPr="00677A9F" w:rsidTr="008771E7">
                    <w:trPr>
                      <w:trHeight w:val="375"/>
                    </w:trPr>
                    <w:tc>
                      <w:tcPr>
                        <w:tcW w:w="170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Наименование муниципальной программы 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"Повышение эффективности муниципального управления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41172E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87055,7</w:t>
                        </w:r>
                        <w:r w:rsidR="000E0981"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41172E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80743,1</w:t>
                        </w:r>
                      </w:p>
                    </w:tc>
                  </w:tr>
                  <w:tr w:rsidR="008771E7" w:rsidRPr="00677A9F" w:rsidTr="008771E7">
                    <w:trPr>
                      <w:trHeight w:val="2385"/>
                    </w:trPr>
                    <w:tc>
                      <w:tcPr>
                        <w:tcW w:w="170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34659,6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62084,3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67568,4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41172E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87055,74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41172E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80743,1</w:t>
                        </w:r>
                      </w:p>
                    </w:tc>
                  </w:tr>
                  <w:tr w:rsidR="008771E7" w:rsidRPr="00677A9F" w:rsidTr="008771E7">
                    <w:trPr>
                      <w:trHeight w:val="420"/>
                    </w:trPr>
                    <w:tc>
                      <w:tcPr>
                        <w:tcW w:w="170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Подпрограмма 1 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«Повышение эффективности муниципального управления, развитие местного самоуправления и муниципальной службы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Нижегородской области»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всего 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21110,9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19792,6</w:t>
                        </w:r>
                      </w:p>
                    </w:tc>
                  </w:tr>
                  <w:tr w:rsidR="008771E7" w:rsidRPr="00677A9F" w:rsidTr="008771E7">
                    <w:trPr>
                      <w:trHeight w:val="3540"/>
                    </w:trPr>
                    <w:tc>
                      <w:tcPr>
                        <w:tcW w:w="170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7561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13200,1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14743,3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21110,9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19792,6</w:t>
                        </w:r>
                      </w:p>
                    </w:tc>
                  </w:tr>
                  <w:tr w:rsidR="008771E7" w:rsidRPr="00677A9F" w:rsidTr="008771E7">
                    <w:trPr>
                      <w:trHeight w:val="280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1.1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Неисключительное право использования базы данных Консультант Плюс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124,3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134,1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8771E7" w:rsidRPr="00677A9F" w:rsidTr="008771E7">
                    <w:trPr>
                      <w:trHeight w:val="330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1.2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17,4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</w:tr>
                  <w:tr w:rsidR="008771E7" w:rsidRPr="00677A9F" w:rsidTr="008771E7">
                    <w:trPr>
                      <w:trHeight w:val="330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1.3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25,4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</w:tr>
                  <w:tr w:rsidR="008771E7" w:rsidRPr="00677A9F" w:rsidTr="008771E7">
                    <w:trPr>
                      <w:trHeight w:val="300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1.4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Обеспечение деятельности МКУ «ХЭО»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7375,7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6911,8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7550,9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4A3528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11877,8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11294,5</w:t>
                        </w:r>
                      </w:p>
                    </w:tc>
                  </w:tr>
                  <w:tr w:rsidR="008771E7" w:rsidRPr="00677A9F" w:rsidTr="008771E7">
                    <w:trPr>
                      <w:trHeight w:val="271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1.5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Финансовое обеспечение обслуживающего персонала территориальных отделов администрации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6097,5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7005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8972,1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31C0E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8237,1</w:t>
                        </w:r>
                      </w:p>
                    </w:tc>
                  </w:tr>
                  <w:tr w:rsidR="008771E7" w:rsidRPr="00677A9F" w:rsidTr="008771E7">
                    <w:trPr>
                      <w:trHeight w:val="283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Подпрограмма 2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Информационная среда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1007,7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865,4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972,2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1060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871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103</w:t>
                        </w:r>
                        <w:r w:rsidR="0087147A"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8771E7" w:rsidRPr="00677A9F" w:rsidTr="008771E7">
                    <w:trPr>
                      <w:trHeight w:val="339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2.1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401,1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528,3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597,2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791,9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634,0</w:t>
                        </w:r>
                      </w:p>
                    </w:tc>
                  </w:tr>
                  <w:tr w:rsidR="008771E7" w:rsidRPr="00677A9F" w:rsidTr="008771E7">
                    <w:trPr>
                      <w:trHeight w:val="300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2.2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Предоставление субсидий на оказание финансовой поддержки средствам массовой информации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606,6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337,1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375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268,0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400,0</w:t>
                        </w:r>
                      </w:p>
                    </w:tc>
                  </w:tr>
                  <w:tr w:rsidR="008771E7" w:rsidRPr="00677A9F" w:rsidTr="008771E7">
                    <w:trPr>
                      <w:trHeight w:val="279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Подпрограмма 3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«Ресурсное обеспечение реализации муниципальной программы»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48018,8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51852,9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64884,9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59916,5</w:t>
                        </w:r>
                      </w:p>
                    </w:tc>
                  </w:tr>
                  <w:tr w:rsidR="008771E7" w:rsidRPr="00677A9F" w:rsidTr="008771E7">
                    <w:trPr>
                      <w:trHeight w:val="277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3.1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Финансовое обеспечение деятельности администрации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26090,9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25423,6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28680,2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36467,2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32024,3</w:t>
                        </w:r>
                      </w:p>
                    </w:tc>
                  </w:tr>
                  <w:tr w:rsidR="008771E7" w:rsidRPr="00677A9F" w:rsidTr="008771E7">
                    <w:trPr>
                      <w:trHeight w:val="1185"/>
                    </w:trPr>
                    <w:tc>
                      <w:tcPr>
                        <w:tcW w:w="170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3.2.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Финансовое обеспечение территориальных отделов администрации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округа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22595,2</w:t>
                        </w:r>
                      </w:p>
                    </w:tc>
                    <w:tc>
                      <w:tcPr>
                        <w:tcW w:w="1089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23172,7</w:t>
                        </w:r>
                      </w:p>
                    </w:tc>
                    <w:tc>
                      <w:tcPr>
                        <w:tcW w:w="107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87147A" w:rsidP="000A5A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28417,6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9C16E9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27892,2</w:t>
                        </w:r>
                      </w:p>
                    </w:tc>
                  </w:tr>
                  <w:tr w:rsidR="008771E7" w:rsidRPr="00677A9F" w:rsidTr="008771E7">
                    <w:trPr>
                      <w:trHeight w:val="1620"/>
                    </w:trPr>
                    <w:tc>
                      <w:tcPr>
                        <w:tcW w:w="1708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территориальные отделы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90" w:type="dxa"/>
                        <w:gridSpan w:val="2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89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73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771E7" w:rsidRPr="00677A9F" w:rsidTr="008771E7">
                    <w:trPr>
                      <w:trHeight w:val="420"/>
                    </w:trPr>
                    <w:tc>
                      <w:tcPr>
                        <w:tcW w:w="170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3.3.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            </w:r>
                      </w:p>
                    </w:tc>
                    <w:tc>
                      <w:tcPr>
                        <w:tcW w:w="188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8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7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8771E7" w:rsidRPr="00677A9F" w:rsidTr="008771E7">
                    <w:trPr>
                      <w:trHeight w:val="2640"/>
                    </w:trPr>
                    <w:tc>
                      <w:tcPr>
                        <w:tcW w:w="170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90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8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7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771E7" w:rsidRPr="00677A9F" w:rsidTr="008771E7">
                    <w:trPr>
                      <w:trHeight w:val="3930"/>
                    </w:trPr>
                    <w:tc>
                      <w:tcPr>
                        <w:tcW w:w="170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3.4.</w:t>
                        </w:r>
                      </w:p>
                    </w:tc>
                    <w:tc>
                      <w:tcPr>
                        <w:tcW w:w="221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            </w:r>
                      </w:p>
                    </w:tc>
                    <w:tc>
                      <w:tcPr>
                        <w:tcW w:w="1882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89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7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31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8771E7" w:rsidRPr="00677A9F" w:rsidTr="008771E7">
                    <w:trPr>
                      <w:trHeight w:val="630"/>
                    </w:trPr>
                    <w:tc>
                      <w:tcPr>
                        <w:tcW w:w="170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13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2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90" w:type="dxa"/>
                        <w:gridSpan w:val="2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89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73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31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771E7" w:rsidRPr="00677A9F" w:rsidTr="008771E7">
                    <w:trPr>
                      <w:trHeight w:val="3060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3.5.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Муниципальный заказчик-координатор 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 (организационно-правовой отдел)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9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8771E7" w:rsidRPr="00677A9F" w:rsidTr="008771E7">
                    <w:trPr>
                      <w:trHeight w:val="280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Основное мероприятие 3.6.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Осуществление полномочий по первичному воинскому учету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102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8771E7" w:rsidRPr="00677A9F" w:rsidTr="008771E7">
                    <w:trPr>
                      <w:trHeight w:val="3075"/>
                    </w:trPr>
                    <w:tc>
                      <w:tcPr>
                        <w:tcW w:w="170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Основное мероприятие 3.7.</w:t>
                        </w:r>
                      </w:p>
                    </w:tc>
                    <w:tc>
                      <w:tcPr>
                        <w:tcW w:w="22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Осуществление полномочий по организации и осуществлению деятельности по опеке и попечительству в отношении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несовершенолетних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граждан</w:t>
                        </w:r>
                      </w:p>
                    </w:tc>
                    <w:tc>
                      <w:tcPr>
                        <w:tcW w:w="18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Администрация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округа, территориальные отделы </w:t>
                        </w:r>
                        <w:proofErr w:type="spellStart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Гагинского</w:t>
                        </w:r>
                        <w:proofErr w:type="spellEnd"/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муниципального округа</w:t>
                        </w:r>
                      </w:p>
                    </w:tc>
                    <w:tc>
                      <w:tcPr>
                        <w:tcW w:w="102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46C3A" w:rsidRPr="00677A9F" w:rsidRDefault="00546C3A" w:rsidP="00546C3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677A9F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6F5B50" w:rsidRPr="00677A9F" w:rsidRDefault="006F5B50" w:rsidP="00A7124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059" w:rsidRPr="00677A9F" w:rsidRDefault="00F00059" w:rsidP="007D03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0059" w:rsidRPr="00677A9F" w:rsidTr="00A71249">
        <w:trPr>
          <w:trHeight w:val="300"/>
          <w:jc w:val="center"/>
        </w:trPr>
        <w:tc>
          <w:tcPr>
            <w:tcW w:w="1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059" w:rsidRPr="00677A9F" w:rsidRDefault="00F00059" w:rsidP="00F00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976F5" w:rsidRPr="00677A9F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76F5" w:rsidRPr="00677A9F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jc w:val="center"/>
        <w:tblLook w:val="04A0"/>
      </w:tblPr>
      <w:tblGrid>
        <w:gridCol w:w="2625"/>
        <w:gridCol w:w="2351"/>
        <w:gridCol w:w="2125"/>
        <w:gridCol w:w="1084"/>
        <w:gridCol w:w="1084"/>
        <w:gridCol w:w="1084"/>
        <w:gridCol w:w="1084"/>
        <w:gridCol w:w="1084"/>
      </w:tblGrid>
      <w:tr w:rsidR="002976F5" w:rsidRPr="00677A9F" w:rsidTr="00546C3A">
        <w:trPr>
          <w:trHeight w:val="300"/>
          <w:jc w:val="center"/>
        </w:trPr>
        <w:tc>
          <w:tcPr>
            <w:tcW w:w="11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76F5" w:rsidRPr="00677A9F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Таблица 5. Прогнозная оценка расходов на реализацию </w:t>
            </w:r>
          </w:p>
        </w:tc>
      </w:tr>
      <w:tr w:rsidR="002976F5" w:rsidRPr="00677A9F" w:rsidTr="00546C3A">
        <w:trPr>
          <w:trHeight w:val="300"/>
          <w:jc w:val="center"/>
        </w:trPr>
        <w:tc>
          <w:tcPr>
            <w:tcW w:w="11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F5" w:rsidRPr="00677A9F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 за счет всех источников</w:t>
            </w:r>
          </w:p>
          <w:p w:rsidR="00C772AB" w:rsidRPr="00677A9F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4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расходы по годам (тыс.</w:t>
            </w:r>
            <w:r w:rsidR="008771E7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руб.)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 </w:t>
            </w:r>
            <w:proofErr w:type="spellStart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38215,1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67887,2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E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94003,1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86938,9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67568,4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87055,7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80743,1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3247,1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4843,8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831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831C0E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831C0E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5032,7</w:t>
            </w:r>
          </w:p>
        </w:tc>
      </w:tr>
      <w:tr w:rsidR="00546C3A" w:rsidRPr="00677A9F" w:rsidTr="00546C3A">
        <w:trPr>
          <w:trHeight w:val="93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1552,3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1757,5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1163,1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7845,5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21110,9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19792,6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14743,3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407E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21110,9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19792,6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18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1.1. 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 Плюс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97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1.4.Обеспечение деятельности МКУ «ХЭО»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7660,2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7797,9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11294,5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7550,9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0A57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11294,5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1.5 Финансовое обеспечение обслуживающего персонала территориальных отделов администрации </w:t>
            </w:r>
            <w:proofErr w:type="spellStart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8972,1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8237,1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8972,1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8237,1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6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«Информационная 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среда »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2655,1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3360,8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0A57D7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0A5ADE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407E3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3569,9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  <w:r w:rsidR="000A5ADE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407E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</w:t>
            </w:r>
            <w:r w:rsidR="00407E3D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0A57D7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791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7919DD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535,9</w:t>
            </w:r>
          </w:p>
        </w:tc>
      </w:tr>
      <w:tr w:rsidR="00546C3A" w:rsidRPr="00677A9F" w:rsidTr="00546C3A">
        <w:trPr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405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2048,5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2641,5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791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7919DD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3569,9</w:t>
            </w:r>
          </w:p>
        </w:tc>
      </w:tr>
      <w:tr w:rsidR="00546C3A" w:rsidRPr="00677A9F" w:rsidTr="00546C3A">
        <w:trPr>
          <w:trHeight w:val="88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7919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1034,0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831C0E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7919DD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535,9</w:t>
            </w:r>
          </w:p>
        </w:tc>
      </w:tr>
      <w:tr w:rsidR="00546C3A" w:rsidRPr="00677A9F" w:rsidTr="00546C3A">
        <w:trPr>
          <w:trHeight w:val="94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 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C71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344F12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546C3A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  <w:r w:rsidR="007919DD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114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3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27714,5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51023,9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57908,6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69124,5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63576,4</w:t>
            </w:r>
          </w:p>
        </w:tc>
      </w:tr>
      <w:tr w:rsidR="00546C3A" w:rsidRPr="00677A9F" w:rsidTr="00546C3A">
        <w:trPr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51852,9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64884,9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59916,5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4543,7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2496,8</w:t>
            </w:r>
          </w:p>
        </w:tc>
      </w:tr>
      <w:tr w:rsidR="00546C3A" w:rsidRPr="00677A9F" w:rsidTr="00546C3A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1757,5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7919DD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1163,1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26907,2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26452,5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30916,3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37293,8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E941A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32024,3</w:t>
            </w:r>
          </w:p>
        </w:tc>
      </w:tr>
      <w:tr w:rsidR="00546C3A" w:rsidRPr="00677A9F" w:rsidTr="00546C3A">
        <w:trPr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28680,2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C91BF6" w:rsidP="00831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  <w:r w:rsidR="00E941A5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467,</w:t>
            </w:r>
            <w:r w:rsidR="00831C0E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E941A5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32024,3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3.2 Финансовое обеспечение территориальных отделов администрации </w:t>
            </w:r>
            <w:proofErr w:type="spellStart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23120,9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24224,9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28503,9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27892,2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23172,7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32280" w:rsidP="000A5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28417,6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27892,2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32280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86,3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6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62C1B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546C3A" w:rsidRPr="00677A9F" w:rsidTr="00546C3A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262C1B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546C3A" w:rsidRPr="00677A9F" w:rsidTr="00546C3A">
        <w:trPr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546C3A" w:rsidRPr="00677A9F" w:rsidTr="00546C3A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546C3A" w:rsidRPr="00677A9F" w:rsidTr="00546C3A">
        <w:trPr>
          <w:trHeight w:val="31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3.5.осуществление полномочий по организации и осуществлению деятельности по опеке и попечительству в 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отношении совершеннолетних граждан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  <w:r w:rsidR="00B15330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</w:t>
            </w:r>
          </w:p>
        </w:tc>
      </w:tr>
      <w:tr w:rsidR="00546C3A" w:rsidRPr="00677A9F" w:rsidTr="00546C3A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  <w:r w:rsidR="00B15330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</w:t>
            </w:r>
          </w:p>
        </w:tc>
      </w:tr>
      <w:tr w:rsidR="00546C3A" w:rsidRPr="00677A9F" w:rsidTr="00546C3A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10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46C3A" w:rsidRPr="00677A9F" w:rsidTr="00546C3A">
        <w:trPr>
          <w:trHeight w:val="42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3.6.Осуществление полномочий по организации и </w:t>
            </w:r>
            <w:r w:rsidR="00344F12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существлению деятельности по опеке и попечительству в отношении </w:t>
            </w:r>
            <w:proofErr w:type="spellStart"/>
            <w:r w:rsidR="00892F2B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совершенолетних</w:t>
            </w:r>
            <w:proofErr w:type="spellEnd"/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граждан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1360,3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1414,9</w:t>
            </w:r>
          </w:p>
        </w:tc>
      </w:tr>
      <w:tr w:rsidR="00546C3A" w:rsidRPr="00677A9F" w:rsidTr="00546C3A">
        <w:trPr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892F2B" w:rsidP="00D15F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</w:t>
            </w:r>
            <w:r w:rsidR="00D15FFA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D15FFA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1414,9</w:t>
            </w:r>
          </w:p>
        </w:tc>
      </w:tr>
      <w:tr w:rsidR="00546C3A" w:rsidRPr="00677A9F" w:rsidTr="00546C3A">
        <w:trPr>
          <w:trHeight w:val="132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 Обеспечение деятельности первичного воинского учета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892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  <w:r w:rsidR="00892F2B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1163,1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6C3A" w:rsidRPr="00677A9F" w:rsidTr="00546C3A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C3A" w:rsidRPr="00677A9F" w:rsidTr="00546C3A">
        <w:trPr>
          <w:trHeight w:val="94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546C3A" w:rsidP="00892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  <w:r w:rsidR="00892F2B"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C3A" w:rsidRPr="00677A9F" w:rsidRDefault="00D15FFA" w:rsidP="00546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1163,1</w:t>
            </w:r>
          </w:p>
        </w:tc>
      </w:tr>
    </w:tbl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CE4" w:rsidRPr="00677A9F" w:rsidRDefault="00B15CE4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677A9F" w:rsidRDefault="004219CC" w:rsidP="00123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2.8. Анализ рисков реализации Программы.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1. Финансовые риски: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нерегулярное поступление финансирования;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нецелевое расходование средств исполнителями конкретных мероприятий.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2. Организационные риски: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несогласованность действий администрации </w:t>
      </w:r>
      <w:proofErr w:type="spellStart"/>
      <w:r w:rsidR="00465087"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вовлеченных в процесс реализации Программы, и пассивность участия;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дефицит квалифицированных управленческих кадров.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3. Социально-экономические риски: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замедление экономического роста в стране в целом и Нижегородской области в частности;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рост инфляции, существенно выходящий за пределы прогнозных оценок.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финансирование мероприятий Программы в полном объеме;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целевое расходование средств исполнителями Программы;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консолидацию действий администрации </w:t>
      </w:r>
      <w:proofErr w:type="spellStart"/>
      <w:r w:rsidR="00465087"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615131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принимающих участие в процессе реализации Программы;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активное участие в реализации Программы общественных организаций;</w:t>
      </w:r>
    </w:p>
    <w:p w:rsidR="00150801" w:rsidRPr="00677A9F" w:rsidRDefault="004219CC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развитие программно-целевого подхода к структурным преобразованиям в экономике</w:t>
      </w:r>
      <w:r w:rsidR="00A563BA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3BA" w:rsidRPr="00677A9F" w:rsidRDefault="00A563BA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219CC" w:rsidRPr="00677A9F" w:rsidRDefault="004219CC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3. Подпрограммы муниципальной программы «Повышение эффективности муниципального управления </w:t>
      </w:r>
      <w:proofErr w:type="spellStart"/>
      <w:r w:rsidR="001B740D"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Гагинского</w:t>
      </w:r>
      <w:proofErr w:type="spellEnd"/>
      <w:r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муниципального </w:t>
      </w:r>
      <w:r w:rsidR="00EF6D9B"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округа</w:t>
      </w:r>
      <w:r w:rsidR="00615131"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Нижегородской области на 2022</w:t>
      </w:r>
      <w:r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-20</w:t>
      </w:r>
      <w:r w:rsidR="001B740D"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615131"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677A9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годы»</w:t>
      </w:r>
    </w:p>
    <w:p w:rsidR="00150801" w:rsidRPr="00677A9F" w:rsidRDefault="00150801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4219CC" w:rsidRPr="00677A9F" w:rsidRDefault="004219CC" w:rsidP="00395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77A9F">
        <w:rPr>
          <w:rFonts w:ascii="Arial" w:eastAsia="Times New Roman" w:hAnsi="Arial" w:cs="Arial"/>
          <w:b/>
          <w:sz w:val="24"/>
          <w:szCs w:val="24"/>
        </w:rPr>
        <w:t xml:space="preserve">3.1.Подпрограмма 1 «Повышение эффективности муниципального управления, развитие местного самоуправления и муниципальной службы </w:t>
      </w:r>
      <w:proofErr w:type="spellStart"/>
      <w:r w:rsidR="00B83D32" w:rsidRPr="00677A9F">
        <w:rPr>
          <w:rFonts w:ascii="Arial" w:eastAsia="Times New Roman" w:hAnsi="Arial" w:cs="Arial"/>
          <w:b/>
          <w:sz w:val="24"/>
          <w:szCs w:val="24"/>
        </w:rPr>
        <w:t>Гагинского</w:t>
      </w:r>
      <w:proofErr w:type="spellEnd"/>
      <w:r w:rsidRPr="00677A9F">
        <w:rPr>
          <w:rFonts w:ascii="Arial" w:eastAsia="Times New Roman" w:hAnsi="Arial" w:cs="Arial"/>
          <w:b/>
          <w:sz w:val="24"/>
          <w:szCs w:val="24"/>
        </w:rPr>
        <w:t xml:space="preserve"> муниципального </w:t>
      </w:r>
      <w:r w:rsidR="00EF6D9B" w:rsidRPr="00677A9F">
        <w:rPr>
          <w:rFonts w:ascii="Arial" w:eastAsia="Times New Roman" w:hAnsi="Arial" w:cs="Arial"/>
          <w:b/>
          <w:sz w:val="24"/>
          <w:szCs w:val="24"/>
        </w:rPr>
        <w:t>округа</w:t>
      </w:r>
      <w:r w:rsidRPr="00677A9F">
        <w:rPr>
          <w:rFonts w:ascii="Arial" w:eastAsia="Times New Roman" w:hAnsi="Arial" w:cs="Arial"/>
          <w:b/>
          <w:sz w:val="24"/>
          <w:szCs w:val="24"/>
        </w:rPr>
        <w:t xml:space="preserve"> Нижегородской области на 20</w:t>
      </w:r>
      <w:r w:rsidR="00615131" w:rsidRPr="00677A9F">
        <w:rPr>
          <w:rFonts w:ascii="Arial" w:eastAsia="Times New Roman" w:hAnsi="Arial" w:cs="Arial"/>
          <w:b/>
          <w:sz w:val="24"/>
          <w:szCs w:val="24"/>
        </w:rPr>
        <w:t>22</w:t>
      </w:r>
      <w:r w:rsidRPr="00677A9F">
        <w:rPr>
          <w:rFonts w:ascii="Arial" w:eastAsia="Times New Roman" w:hAnsi="Arial" w:cs="Arial"/>
          <w:b/>
          <w:sz w:val="24"/>
          <w:szCs w:val="24"/>
        </w:rPr>
        <w:t>-202</w:t>
      </w:r>
      <w:r w:rsidR="00615131" w:rsidRPr="00677A9F">
        <w:rPr>
          <w:rFonts w:ascii="Arial" w:eastAsia="Times New Roman" w:hAnsi="Arial" w:cs="Arial"/>
          <w:b/>
          <w:sz w:val="24"/>
          <w:szCs w:val="24"/>
        </w:rPr>
        <w:t>6</w:t>
      </w:r>
      <w:r w:rsidRPr="00677A9F">
        <w:rPr>
          <w:rFonts w:ascii="Arial" w:eastAsia="Times New Roman" w:hAnsi="Arial" w:cs="Arial"/>
          <w:b/>
          <w:sz w:val="24"/>
          <w:szCs w:val="24"/>
        </w:rPr>
        <w:t xml:space="preserve"> годы».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(далее Подпрограмма 1)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7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3371"/>
        <w:gridCol w:w="5962"/>
      </w:tblGrid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B1" w:rsidRPr="00677A9F" w:rsidRDefault="00320EB1" w:rsidP="00320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3.1.1. ПАСПОРТ ПОДПРОГРАММЫ 1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</w:t>
            </w:r>
            <w:r w:rsidR="00B014D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чик-координатор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83D3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Нижегородской области </w:t>
            </w:r>
            <w:r w:rsidR="00C16BC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B0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="00B83D32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677A9F" w:rsidRDefault="002C7003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Целью подпрограммы является создание условий для повышения эффективности муниципального управления, для развития местного самоуправления и муниципальной службы.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Основными задачами подпрограммы являются: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B014D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615131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  <w:p w:rsidR="004219CC" w:rsidRPr="00677A9F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финансовых средств, необходимых для реализации подпрограммы</w:t>
            </w:r>
            <w:r w:rsidR="001D048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76407,9</w:t>
            </w:r>
            <w:r w:rsidR="00031F1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209A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</w:t>
            </w:r>
            <w:r w:rsidR="00A209A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 по годам:</w:t>
            </w:r>
          </w:p>
          <w:p w:rsidR="001D048F" w:rsidRPr="00677A9F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- 2022 год –</w:t>
            </w:r>
            <w:r w:rsidR="00005B7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тыс.руб.</w:t>
            </w:r>
          </w:p>
          <w:p w:rsidR="001D048F" w:rsidRPr="00677A9F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- 2023 год –  </w:t>
            </w:r>
            <w:r w:rsidR="00553BD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53BD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677A9F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- 2024 год -   </w:t>
            </w:r>
            <w:r w:rsidR="002B55B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14743,3</w:t>
            </w:r>
            <w:r w:rsidR="003623F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2976F5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677A9F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2976F5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21110,9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677A9F" w:rsidRDefault="001D048F" w:rsidP="007F4CF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2976F5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19792,6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677A9F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</w:t>
            </w:r>
            <w:r w:rsidR="00B1533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ры достижения </w:t>
            </w:r>
            <w:r w:rsidR="00B15330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цели и показатели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непосредственных результатов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1.  Количество муниципальных служащих имеющих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высшее профессиональное образование 100 %</w:t>
            </w:r>
          </w:p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677A9F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</w:p>
          <w:p w:rsidR="005F16BC" w:rsidRPr="00677A9F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677A9F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3.1.2. Текстовая часть Подпрограммы 1.</w:t>
      </w:r>
    </w:p>
    <w:p w:rsidR="0085344C" w:rsidRPr="00677A9F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Хар</w:t>
      </w:r>
      <w:r w:rsidR="0085344C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актеристика  текущего состояния</w:t>
      </w:r>
    </w:p>
    <w:p w:rsidR="004219CC" w:rsidRPr="00677A9F" w:rsidRDefault="004219CC" w:rsidP="00C16B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местного самоуправления на уровне муниципального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, реализацией Федерального закона от 06.10.2003 г. № 131-ФЗ  «Об общих принципах организации местного самоуправления в Российской Федерации», Федерального закона от 02.03.2007 года № 25-ФЗ «О муниципальной службе в Российской Федерации», административной реформы Нижегородской области.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proofErr w:type="spellStart"/>
      <w:r w:rsidR="00395834"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Однако в современных условиях меняются требования, предъявляемые к муниципальной службе со стороны общества: она должна быть более эффективной. 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служащих, осуществления ведомственного контроля за соблюдением законодательства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 в зависимости от результатов труда.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Наличие данных проблем в системе управления требует принятия системных мер.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от 2 марта 2007 года N 25-ФЗ "О муниципальной службе в 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Российской Федерации"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4219CC" w:rsidRPr="00677A9F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подпрограммы позволит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</w:t>
      </w:r>
      <w:r w:rsidR="0085344C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развития муниципальной службы.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3.1.3. Цели и задачи Подпрограммы 1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615131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344C" w:rsidRPr="00677A9F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самоуправления и муниципальной службы.</w:t>
      </w:r>
    </w:p>
    <w:p w:rsidR="004219CC" w:rsidRPr="00677A9F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4219C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19CC" w:rsidRPr="00677A9F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3.1.4</w:t>
      </w:r>
      <w:r w:rsidR="0085344C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.Сроки и этапы реализации Подпрог</w:t>
      </w: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раммы 1</w:t>
      </w:r>
    </w:p>
    <w:p w:rsidR="004219CC" w:rsidRPr="00677A9F" w:rsidRDefault="0085344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677A9F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677A9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4219CC" w:rsidRPr="00677A9F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3.1.5.Перечень основных мероприятий Подпрограммы 1.</w:t>
      </w:r>
    </w:p>
    <w:p w:rsidR="004219CC" w:rsidRPr="00677A9F" w:rsidRDefault="0085344C" w:rsidP="004219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4219C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3.1.6. Показатели (индикаторы) достижения целей и решения задач</w:t>
      </w:r>
    </w:p>
    <w:p w:rsidR="0085344C" w:rsidRPr="00677A9F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D87DEA" w:rsidRPr="00677A9F" w:rsidRDefault="00D87DEA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3.1.7. Меры правового регулирования </w:t>
      </w:r>
    </w:p>
    <w:p w:rsidR="00D87DEA" w:rsidRPr="00677A9F" w:rsidRDefault="00D87DEA" w:rsidP="00D87DEA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4219CC" w:rsidRPr="00677A9F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 w:rsidR="00D87DEA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.Обоснование объема финансовых ресурсов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7DEA" w:rsidRPr="00677A9F" w:rsidRDefault="00D87DEA" w:rsidP="00D87DE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4219CC" w:rsidRPr="00677A9F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3.1.9.Анализ рисков реализации  Подпрограммы 1.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2C7003" w:rsidRPr="00677A9F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</w:t>
      </w:r>
      <w:proofErr w:type="spellStart"/>
      <w:r w:rsidR="00D87DEA"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3.2</w:t>
      </w:r>
      <w:r w:rsidR="004219CC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Подпрограмма </w:t>
      </w:r>
      <w:r w:rsidR="005F16BC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 xml:space="preserve"> "Информационная среда"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(далее - Подпрограмма 3)</w:t>
      </w: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1" w:name="Par1879"/>
      <w:bookmarkEnd w:id="1"/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 Паспорт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16"/>
        <w:gridCol w:w="6823"/>
      </w:tblGrid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keepLines/>
              <w:widowControl w:val="0"/>
              <w:tabs>
                <w:tab w:val="num" w:pos="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«Редакция Газеты  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вести» (далее - МАУ «Редакция </w:t>
            </w:r>
            <w:r w:rsidRPr="00677A9F">
              <w:rPr>
                <w:rFonts w:ascii="Arial" w:hAnsi="Arial" w:cs="Arial"/>
                <w:sz w:val="24"/>
                <w:szCs w:val="24"/>
              </w:rPr>
              <w:lastRenderedPageBreak/>
              <w:t>Газеты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вести»)</w:t>
            </w: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- создание и развитие в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е  Нижегородской области системы единого информационного пространства, соответствующего интересам и потребностям населения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, а также содействие в формировании благоприятного имиджа 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посредством проведения целенаправленной информационной политики органов местного самоуправления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- всестороннее информационное освещение социально-экономического и общественно-политического развития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Нижегородской области. Обеспечение жителей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Нижегородской области  достоверной социально значимой информацией;</w:t>
            </w:r>
          </w:p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- создание благоприятных условий для функционирования муниципального информационного ресурса средств массовой информации в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е Нижегородской области. </w:t>
            </w: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2022 - 2026 годы без разделения на этапы</w:t>
            </w: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Программы за счет средств </w:t>
            </w:r>
            <w:r w:rsidR="002C7003" w:rsidRPr="00677A9F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 Нижегородской  области (далее – </w:t>
            </w:r>
            <w:r w:rsidR="002C7003" w:rsidRPr="00677A9F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 бюджет)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всего по подпрограмме за 2022 - 2026</w:t>
            </w:r>
            <w:r w:rsidR="001A21C9" w:rsidRPr="00677A9F">
              <w:rPr>
                <w:rFonts w:ascii="Arial" w:hAnsi="Arial" w:cs="Arial"/>
                <w:sz w:val="24"/>
                <w:szCs w:val="24"/>
              </w:rPr>
              <w:t xml:space="preserve"> годы </w:t>
            </w:r>
            <w:r w:rsidR="006164C2" w:rsidRPr="00677A9F">
              <w:rPr>
                <w:rFonts w:ascii="Arial" w:hAnsi="Arial" w:cs="Arial"/>
                <w:sz w:val="24"/>
                <w:szCs w:val="24"/>
              </w:rPr>
              <w:t>–</w:t>
            </w:r>
            <w:r w:rsidR="001A21C9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926" w:rsidRPr="00677A9F">
              <w:rPr>
                <w:rFonts w:ascii="Arial" w:hAnsi="Arial" w:cs="Arial"/>
                <w:sz w:val="24"/>
                <w:szCs w:val="24"/>
              </w:rPr>
              <w:t>493</w:t>
            </w:r>
            <w:r w:rsidR="007F4CFC" w:rsidRPr="00677A9F">
              <w:rPr>
                <w:rFonts w:ascii="Arial" w:hAnsi="Arial" w:cs="Arial"/>
                <w:sz w:val="24"/>
                <w:szCs w:val="24"/>
              </w:rPr>
              <w:t>9</w:t>
            </w:r>
            <w:r w:rsidR="00F96926" w:rsidRPr="00677A9F">
              <w:rPr>
                <w:rFonts w:ascii="Arial" w:hAnsi="Arial" w:cs="Arial"/>
                <w:sz w:val="24"/>
                <w:szCs w:val="24"/>
              </w:rPr>
              <w:t>,</w:t>
            </w:r>
            <w:r w:rsidR="00755127" w:rsidRPr="00677A9F">
              <w:rPr>
                <w:rFonts w:ascii="Arial" w:hAnsi="Arial" w:cs="Arial"/>
                <w:sz w:val="24"/>
                <w:szCs w:val="24"/>
              </w:rPr>
              <w:t>3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тыс. рублей, в т. ч.  по годам:</w:t>
            </w:r>
          </w:p>
          <w:p w:rsidR="005F16BC" w:rsidRPr="00677A9F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- 2022 –</w:t>
            </w:r>
            <w:r w:rsidR="00005B7D" w:rsidRPr="00677A9F">
              <w:rPr>
                <w:rFonts w:ascii="Arial" w:hAnsi="Arial" w:cs="Arial"/>
                <w:sz w:val="24"/>
                <w:szCs w:val="24"/>
              </w:rPr>
              <w:t>1007,7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5F16BC" w:rsidRPr="00677A9F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677A9F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677A9F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- 2024 –</w:t>
            </w:r>
            <w:r w:rsidR="002C458E" w:rsidRPr="00677A9F">
              <w:rPr>
                <w:rFonts w:ascii="Arial" w:hAnsi="Arial" w:cs="Arial"/>
                <w:sz w:val="24"/>
                <w:szCs w:val="24"/>
              </w:rPr>
              <w:t>972,</w:t>
            </w:r>
            <w:r w:rsidR="00755127" w:rsidRPr="00677A9F">
              <w:rPr>
                <w:rFonts w:ascii="Arial" w:hAnsi="Arial" w:cs="Arial"/>
                <w:sz w:val="24"/>
                <w:szCs w:val="24"/>
              </w:rPr>
              <w:t>2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677A9F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- 2025 –</w:t>
            </w:r>
            <w:r w:rsidR="00F96926" w:rsidRPr="00677A9F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- 2026 –</w:t>
            </w:r>
            <w:r w:rsidR="00F96926" w:rsidRPr="00677A9F">
              <w:rPr>
                <w:rFonts w:ascii="Arial" w:hAnsi="Arial" w:cs="Arial"/>
                <w:sz w:val="24"/>
                <w:szCs w:val="24"/>
              </w:rPr>
              <w:t>103</w:t>
            </w:r>
            <w:r w:rsidR="007F4CFC" w:rsidRPr="00677A9F">
              <w:rPr>
                <w:rFonts w:ascii="Arial" w:hAnsi="Arial" w:cs="Arial"/>
                <w:sz w:val="24"/>
                <w:szCs w:val="24"/>
              </w:rPr>
              <w:t>4</w:t>
            </w:r>
            <w:r w:rsidR="00B41A60"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A9F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677A9F">
              <w:rPr>
                <w:rFonts w:ascii="Arial" w:hAnsi="Arial" w:cs="Arial"/>
                <w:sz w:val="24"/>
                <w:szCs w:val="24"/>
              </w:rPr>
              <w:t>.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6BC" w:rsidRPr="00677A9F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Индикаторы достижения цели 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По окончании реализации мероприятий Подпрограммы 2 будут достигнуты следующие значения индикаторов:</w:t>
            </w:r>
          </w:p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 xml:space="preserve">- уровень обеспеченности местным печатным средством массовой информации (далее - СМИ) жителей 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677A9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77A9F">
              <w:rPr>
                <w:rFonts w:ascii="Arial" w:hAnsi="Arial" w:cs="Arial"/>
                <w:sz w:val="24"/>
                <w:szCs w:val="24"/>
              </w:rPr>
              <w:t xml:space="preserve"> Нижегородской области к 2026 году составит 203 экз. на тыс. человек;</w:t>
            </w:r>
          </w:p>
          <w:p w:rsidR="005F16BC" w:rsidRPr="00677A9F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7A9F">
              <w:rPr>
                <w:rFonts w:ascii="Arial" w:hAnsi="Arial" w:cs="Arial"/>
                <w:sz w:val="24"/>
                <w:szCs w:val="24"/>
              </w:rPr>
              <w:t>- выполнение муниципального задания МАУ «Редакция Газеты «</w:t>
            </w:r>
            <w:proofErr w:type="spellStart"/>
            <w:r w:rsidRPr="00677A9F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677A9F">
              <w:rPr>
                <w:rFonts w:ascii="Arial" w:hAnsi="Arial" w:cs="Arial"/>
                <w:sz w:val="24"/>
                <w:szCs w:val="24"/>
              </w:rPr>
              <w:t xml:space="preserve"> вести» - 100 %.</w:t>
            </w:r>
          </w:p>
        </w:tc>
      </w:tr>
    </w:tbl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2" w:name="Par1911"/>
      <w:bookmarkEnd w:id="2"/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.2.1. Текст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3" w:name="Par1913"/>
      <w:bookmarkEnd w:id="3"/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 xml:space="preserve">.1.1. Характеристика текущего состояния сферы реализации Подпрограммы </w:t>
      </w:r>
      <w:r w:rsidR="003705FD" w:rsidRPr="00677A9F">
        <w:rPr>
          <w:rFonts w:ascii="Arial" w:hAnsi="Arial" w:cs="Arial"/>
          <w:b/>
          <w:sz w:val="24"/>
          <w:szCs w:val="24"/>
        </w:rPr>
        <w:t>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Муниципальная информационная политика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является составной частью социально-экономического развития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>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Подпрограммой 3 предусматривается поддержка  местного СМИ, являющегося неотъемлемой частью современного информационного общества. Создание условий для успешной деяте</w:t>
      </w:r>
      <w:r w:rsidR="006C1DB3" w:rsidRPr="00677A9F">
        <w:rPr>
          <w:rFonts w:ascii="Arial" w:hAnsi="Arial" w:cs="Arial"/>
          <w:sz w:val="24"/>
          <w:szCs w:val="24"/>
        </w:rPr>
        <w:t xml:space="preserve">льности МАУ «Редакция Газеты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Гагинские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вести» обеспечивает развитие системы единого информационного пространства, соответствующего интересам и потребностям населения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, а также способствует формированию благоприятного имиджа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посредством проведения целенаправленной  информационной политики.</w:t>
      </w: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677A9F">
          <w:rPr>
            <w:rFonts w:ascii="Arial" w:hAnsi="Arial" w:cs="Arial"/>
            <w:sz w:val="24"/>
            <w:szCs w:val="24"/>
          </w:rPr>
          <w:t>законом</w:t>
        </w:r>
      </w:hyperlink>
      <w:r w:rsidRPr="00677A9F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 предусмотрено, что органы местного самоуправления обязаны обеспечить опубликование официальной </w:t>
      </w:r>
      <w:r w:rsidRPr="00677A9F">
        <w:rPr>
          <w:rFonts w:ascii="Arial" w:hAnsi="Arial" w:cs="Arial"/>
          <w:sz w:val="24"/>
          <w:szCs w:val="24"/>
        </w:rPr>
        <w:lastRenderedPageBreak/>
        <w:t>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информации о социально-экономическом и культурном развитии территории, о развитии его общественной инфраструктуры и иной официальной информации.</w:t>
      </w: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677A9F">
          <w:rPr>
            <w:rFonts w:ascii="Arial" w:hAnsi="Arial" w:cs="Arial"/>
            <w:sz w:val="24"/>
            <w:szCs w:val="24"/>
          </w:rPr>
          <w:t>законом</w:t>
        </w:r>
      </w:hyperlink>
      <w:r w:rsidRPr="00677A9F">
        <w:rPr>
          <w:rFonts w:ascii="Arial" w:hAnsi="Arial" w:cs="Arial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необходимо проведение целенаправленной информационной политики, направленной на более широкое освещение своей деятельности. Данная необходимость вытекает также из высокого уровня политической грамотности населения, и, как следствие, возрастающих потребностей жителей в информации о деятельности органов местного самоуправления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области. Очевидно, что положительный эффект от деятельности органов МСУ существенно снижается, если эта деятельность не обеспечена соответствующей информационной поддержкой.</w:t>
      </w: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Приоритетами муниципальной  политики в сфере реализации Подпрограммы 3 являются формирование информационных направлений и трендов, обеспечивающих широкое и объективное освещение в СМИ деятельности органов МСУ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области, социально-экономических преобразований и общественных процессов, происходящих в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Гагинском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677A9F">
        <w:rPr>
          <w:rFonts w:ascii="Arial" w:hAnsi="Arial" w:cs="Arial"/>
          <w:sz w:val="24"/>
          <w:szCs w:val="24"/>
        </w:rPr>
        <w:t>округ</w:t>
      </w:r>
      <w:r w:rsidRPr="00677A9F">
        <w:rPr>
          <w:rFonts w:ascii="Arial" w:hAnsi="Arial" w:cs="Arial"/>
          <w:sz w:val="24"/>
          <w:szCs w:val="24"/>
        </w:rPr>
        <w:t xml:space="preserve">е Нижегородской области, укрепление положительного имиджа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 в едином информационном пространстве, а также создание условий для дальнейшего эффективного функционирования  СМИ.</w:t>
      </w: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Реализация мероприятий Программы 3 позволит в полном объеме обеспечить информирование населения о деятельности администрации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области, наиболее рационально и эффективно использовать информационные каналы, осуществлять комплексный и всесторонний подход к решению задач, стоящих перед местными органами власти в области информирования населения.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4" w:name="Par2050"/>
      <w:bookmarkEnd w:id="4"/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.1.2. Цели и задачи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Целью подпрограммы 3 является  создание и развитие в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Гагинском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677A9F">
        <w:rPr>
          <w:rFonts w:ascii="Arial" w:hAnsi="Arial" w:cs="Arial"/>
          <w:sz w:val="24"/>
          <w:szCs w:val="24"/>
        </w:rPr>
        <w:t>округ</w:t>
      </w:r>
      <w:r w:rsidRPr="00677A9F">
        <w:rPr>
          <w:rFonts w:ascii="Arial" w:hAnsi="Arial" w:cs="Arial"/>
          <w:sz w:val="24"/>
          <w:szCs w:val="24"/>
        </w:rPr>
        <w:t xml:space="preserve">е  Нижегородской области системы единого информационного пространства, соответствующего интересам и потребностям населения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, а также содействие в формировании благоприятного имиджа 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посредством проведения целенаправленной информационной политики органов местного самоуправления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</w:t>
      </w:r>
    </w:p>
    <w:p w:rsidR="005F16BC" w:rsidRPr="00677A9F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Для достижения  этой цели необходимо решение следующих задач: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bookmarkStart w:id="5" w:name="Par2060"/>
      <w:bookmarkEnd w:id="5"/>
      <w:r w:rsidRPr="00677A9F">
        <w:rPr>
          <w:rFonts w:ascii="Arial" w:hAnsi="Arial" w:cs="Arial"/>
          <w:sz w:val="24"/>
          <w:szCs w:val="24"/>
        </w:rPr>
        <w:t xml:space="preserve">1. Всестороннее информационное освещение социально-экономического и общественно-политического развития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области. Обеспечение жителей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 достоверной социально значимой информацией.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2. Создание благоприятных условий для функционирования муниципального информационного ресурса средств массовой информации 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.1.3. Сроки и этапы реализации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Подпрограмма 3 реализуется в 2022 - 2026 годах в один этап.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6" w:name="Par2064"/>
      <w:bookmarkEnd w:id="6"/>
      <w:r w:rsidRPr="00677A9F">
        <w:rPr>
          <w:rFonts w:ascii="Arial" w:hAnsi="Arial" w:cs="Arial"/>
          <w:b/>
          <w:sz w:val="24"/>
          <w:szCs w:val="24"/>
        </w:rPr>
        <w:lastRenderedPageBreak/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.1.4. Перечень основных мероприятий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Перечень основных мероприятий Подпрограммы 3 представлен в таблице 1 Программы.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Arial" w:hAnsi="Arial" w:cs="Arial"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.1.5. Индикаторы достижения цели реализации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Индикаторы достижения цели и непосредственные результаты реализации Подпрограммы 3 представлены в таблице 2 Программы.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7" w:name="Par2080"/>
      <w:bookmarkEnd w:id="7"/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.1.6. Меры правового регулирования Подпрограммы 2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Сведения об основных мерах правового регулирования приведены в </w:t>
      </w:r>
      <w:hyperlink w:anchor="Par574" w:history="1">
        <w:r w:rsidRPr="00677A9F">
          <w:rPr>
            <w:rFonts w:ascii="Arial" w:hAnsi="Arial" w:cs="Arial"/>
            <w:sz w:val="24"/>
            <w:szCs w:val="24"/>
          </w:rPr>
          <w:t>таблице 3</w:t>
        </w:r>
      </w:hyperlink>
      <w:r w:rsidRPr="00677A9F">
        <w:rPr>
          <w:rFonts w:ascii="Arial" w:hAnsi="Arial" w:cs="Arial"/>
          <w:sz w:val="24"/>
          <w:szCs w:val="24"/>
        </w:rPr>
        <w:t xml:space="preserve"> Программы.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8" w:name="Par2095"/>
      <w:bookmarkEnd w:id="8"/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  <w:r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.1.7. Предоставление субсидий из областного бюджета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 xml:space="preserve">бюджету </w:t>
      </w:r>
      <w:proofErr w:type="spellStart"/>
      <w:r w:rsidRPr="00677A9F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b/>
          <w:sz w:val="24"/>
          <w:szCs w:val="24"/>
        </w:rPr>
        <w:t>округа</w:t>
      </w:r>
      <w:r w:rsidRPr="00677A9F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В рамках Подпрограммы 2 предусмотрено финансирование за счет субсидии из областного бюджета. 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Выделение субсидий на оказание частичной финансовой поддержки </w:t>
      </w:r>
      <w:r w:rsidR="002C7003" w:rsidRPr="00677A9F">
        <w:rPr>
          <w:rFonts w:ascii="Arial" w:hAnsi="Arial" w:cs="Arial"/>
          <w:sz w:val="24"/>
          <w:szCs w:val="24"/>
        </w:rPr>
        <w:t>местных</w:t>
      </w:r>
      <w:r w:rsidRPr="00677A9F">
        <w:rPr>
          <w:rFonts w:ascii="Arial" w:hAnsi="Arial" w:cs="Arial"/>
          <w:sz w:val="24"/>
          <w:szCs w:val="24"/>
        </w:rPr>
        <w:t xml:space="preserve"> (городских) средств массовой информации осуществляется на основании </w:t>
      </w:r>
      <w:hyperlink r:id="rId10" w:history="1">
        <w:r w:rsidRPr="00677A9F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677A9F">
        <w:rPr>
          <w:rFonts w:ascii="Arial" w:hAnsi="Arial" w:cs="Arial"/>
          <w:sz w:val="24"/>
          <w:szCs w:val="24"/>
        </w:rPr>
        <w:t xml:space="preserve"> Правительства Нижегородской области от </w:t>
      </w:r>
      <w:r w:rsidR="003E0DF8" w:rsidRPr="00677A9F">
        <w:rPr>
          <w:rFonts w:ascii="Arial" w:hAnsi="Arial" w:cs="Arial"/>
          <w:sz w:val="24"/>
          <w:szCs w:val="24"/>
        </w:rPr>
        <w:t>11</w:t>
      </w:r>
      <w:r w:rsidRPr="00677A9F">
        <w:rPr>
          <w:rFonts w:ascii="Arial" w:hAnsi="Arial" w:cs="Arial"/>
          <w:sz w:val="24"/>
          <w:szCs w:val="24"/>
        </w:rPr>
        <w:t xml:space="preserve"> </w:t>
      </w:r>
      <w:r w:rsidR="003E0DF8" w:rsidRPr="00677A9F">
        <w:rPr>
          <w:rFonts w:ascii="Arial" w:hAnsi="Arial" w:cs="Arial"/>
          <w:sz w:val="24"/>
          <w:szCs w:val="24"/>
        </w:rPr>
        <w:t>января 2018</w:t>
      </w:r>
      <w:r w:rsidRPr="00677A9F">
        <w:rPr>
          <w:rFonts w:ascii="Arial" w:hAnsi="Arial" w:cs="Arial"/>
          <w:sz w:val="24"/>
          <w:szCs w:val="24"/>
        </w:rPr>
        <w:t xml:space="preserve"> года № </w:t>
      </w:r>
      <w:r w:rsidR="003E0DF8" w:rsidRPr="00677A9F">
        <w:rPr>
          <w:rFonts w:ascii="Arial" w:hAnsi="Arial" w:cs="Arial"/>
          <w:sz w:val="24"/>
          <w:szCs w:val="24"/>
        </w:rPr>
        <w:t>9</w:t>
      </w:r>
      <w:r w:rsidRPr="00677A9F">
        <w:rPr>
          <w:rFonts w:ascii="Arial" w:hAnsi="Arial" w:cs="Arial"/>
          <w:sz w:val="24"/>
          <w:szCs w:val="24"/>
        </w:rPr>
        <w:t xml:space="preserve"> "О порядке оказания финансовой поддержки средствам массовой информации Нижегородской области".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Настоящее Положение определяет порядок оказания государственной финансовой поддержки, предоставляемой за счет средств областного бюджета редакциям средств массовой информации Нижегородской области.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Государственная финансовая поддержка выделяется в виде субсидий через бюджет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hAnsi="Arial" w:cs="Arial"/>
          <w:sz w:val="24"/>
          <w:szCs w:val="24"/>
        </w:rPr>
        <w:t>округа</w:t>
      </w:r>
      <w:r w:rsidRPr="00677A9F">
        <w:rPr>
          <w:rFonts w:ascii="Arial" w:hAnsi="Arial" w:cs="Arial"/>
          <w:sz w:val="24"/>
          <w:szCs w:val="24"/>
        </w:rPr>
        <w:t xml:space="preserve"> Нижегородской области на оказание частичной финансовой </w:t>
      </w:r>
      <w:r w:rsidR="006C1DB3" w:rsidRPr="00677A9F">
        <w:rPr>
          <w:rFonts w:ascii="Arial" w:hAnsi="Arial" w:cs="Arial"/>
          <w:sz w:val="24"/>
          <w:szCs w:val="24"/>
        </w:rPr>
        <w:t xml:space="preserve">поддержки МАУ «Редакция Газеты </w:t>
      </w:r>
      <w:proofErr w:type="spellStart"/>
      <w:r w:rsidRPr="00677A9F">
        <w:rPr>
          <w:rFonts w:ascii="Arial" w:hAnsi="Arial" w:cs="Arial"/>
          <w:sz w:val="24"/>
          <w:szCs w:val="24"/>
        </w:rPr>
        <w:t>Гагинские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вести».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Определение объема финансовой поддержки средств массовой информации из областного бюджета производится министерством финансов Нижегородской области на основании предложений министерства информационных технологий, связи и средств массовой информации Нижегородской области. Предложение формируется на основании отчетных данных за предшествующий год и анализа обоснованных смет доходов и расходов, представленных редакциями средств массовой информации с учетом изменений тиража и количества часов вещания. На сумму остатка неиспользованной субсидии в отчетном году производится уменьшение объема финансирования в текущем финансовом году.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Доля областного бюджета в общем объеме средств на обеспечение бесперебойного выхода средств массовой информации устанавливается исходя из возможностей доходной части областного бюджета.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Порядок формирования, распределения и использования субсидий бюджетам муниципальных </w:t>
      </w:r>
      <w:r w:rsidR="00EF6D9B" w:rsidRPr="00677A9F">
        <w:rPr>
          <w:rFonts w:ascii="Arial" w:hAnsi="Arial" w:cs="Arial"/>
          <w:sz w:val="24"/>
          <w:szCs w:val="24"/>
        </w:rPr>
        <w:t>округ</w:t>
      </w:r>
      <w:r w:rsidRPr="00677A9F">
        <w:rPr>
          <w:rFonts w:ascii="Arial" w:hAnsi="Arial" w:cs="Arial"/>
          <w:sz w:val="24"/>
          <w:szCs w:val="24"/>
        </w:rPr>
        <w:t xml:space="preserve">ов и городских округов Нижегородской области на оказание частичной финансовой поддержки </w:t>
      </w:r>
      <w:r w:rsidR="00793BC3" w:rsidRPr="00677A9F">
        <w:rPr>
          <w:rFonts w:ascii="Arial" w:hAnsi="Arial" w:cs="Arial"/>
          <w:sz w:val="24"/>
          <w:szCs w:val="24"/>
        </w:rPr>
        <w:t>местных</w:t>
      </w:r>
      <w:r w:rsidRPr="00677A9F">
        <w:rPr>
          <w:rFonts w:ascii="Arial" w:hAnsi="Arial" w:cs="Arial"/>
          <w:sz w:val="24"/>
          <w:szCs w:val="24"/>
        </w:rPr>
        <w:t xml:space="preserve"> и городских СМИ определяется законом Нижегородской области об областном бюджете на очередной финансовый год и плановый период.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9" w:name="Par2109"/>
      <w:bookmarkEnd w:id="9"/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>.2.1.8. Обоснование объема финансовых ресурсов, необходимых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7A9F">
        <w:rPr>
          <w:rFonts w:ascii="Arial" w:hAnsi="Arial" w:cs="Arial"/>
          <w:b/>
          <w:sz w:val="24"/>
          <w:szCs w:val="24"/>
        </w:rPr>
        <w:t xml:space="preserve">для реализации Подпрограммы </w:t>
      </w:r>
      <w:r w:rsidR="003705FD" w:rsidRPr="00677A9F">
        <w:rPr>
          <w:rFonts w:ascii="Arial" w:hAnsi="Arial" w:cs="Arial"/>
          <w:b/>
          <w:sz w:val="24"/>
          <w:szCs w:val="24"/>
        </w:rPr>
        <w:t>2</w:t>
      </w:r>
      <w:r w:rsidRPr="00677A9F">
        <w:rPr>
          <w:rFonts w:ascii="Arial" w:hAnsi="Arial" w:cs="Arial"/>
          <w:b/>
          <w:sz w:val="24"/>
          <w:szCs w:val="24"/>
        </w:rPr>
        <w:t>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3  за счет средств </w:t>
      </w:r>
      <w:r w:rsidR="00793BC3" w:rsidRPr="00677A9F">
        <w:rPr>
          <w:rFonts w:ascii="Arial" w:hAnsi="Arial" w:cs="Arial"/>
          <w:sz w:val="24"/>
          <w:szCs w:val="24"/>
        </w:rPr>
        <w:t>местного</w:t>
      </w:r>
      <w:r w:rsidRPr="00677A9F">
        <w:rPr>
          <w:rFonts w:ascii="Arial" w:hAnsi="Arial" w:cs="Arial"/>
          <w:sz w:val="24"/>
          <w:szCs w:val="24"/>
        </w:rPr>
        <w:t xml:space="preserve"> бюджета отражено в таблице 5 Программы.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Прогнозная оценка расходов на реализацию Подпрограммы 3 за счет всех источников отражена в таблице 6 Программы.</w:t>
      </w:r>
    </w:p>
    <w:p w:rsidR="005F16BC" w:rsidRPr="00677A9F" w:rsidRDefault="005F16BC" w:rsidP="005F16BC">
      <w:pPr>
        <w:pStyle w:val="FORMATTEXT"/>
        <w:ind w:firstLine="568"/>
        <w:jc w:val="both"/>
        <w:rPr>
          <w:rFonts w:ascii="Arial" w:hAnsi="Arial" w:cs="Arial"/>
        </w:rPr>
      </w:pPr>
    </w:p>
    <w:p w:rsidR="005F16BC" w:rsidRPr="00677A9F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10" w:name="Par2117"/>
      <w:bookmarkEnd w:id="10"/>
      <w:r w:rsidRPr="00677A9F">
        <w:rPr>
          <w:rFonts w:ascii="Arial" w:hAnsi="Arial" w:cs="Arial"/>
          <w:b/>
          <w:sz w:val="24"/>
          <w:szCs w:val="24"/>
        </w:rPr>
        <w:t>3</w:t>
      </w:r>
      <w:r w:rsidR="005F16BC" w:rsidRPr="00677A9F">
        <w:rPr>
          <w:rFonts w:ascii="Arial" w:hAnsi="Arial" w:cs="Arial"/>
          <w:b/>
          <w:sz w:val="24"/>
          <w:szCs w:val="24"/>
        </w:rPr>
        <w:t xml:space="preserve">.2.1.9. Анализ рисков реализации Подпрограммы </w:t>
      </w:r>
      <w:r w:rsidR="003705FD" w:rsidRPr="00677A9F">
        <w:rPr>
          <w:rFonts w:ascii="Arial" w:hAnsi="Arial" w:cs="Arial"/>
          <w:b/>
          <w:sz w:val="24"/>
          <w:szCs w:val="24"/>
        </w:rPr>
        <w:t>2</w:t>
      </w:r>
      <w:r w:rsidR="005F16BC" w:rsidRPr="00677A9F">
        <w:rPr>
          <w:rFonts w:ascii="Arial" w:hAnsi="Arial" w:cs="Arial"/>
          <w:b/>
          <w:sz w:val="24"/>
          <w:szCs w:val="24"/>
        </w:rPr>
        <w:t>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Основными внешними факторами, негативно влияющими на реализацию Подпрограммы </w:t>
      </w:r>
      <w:r w:rsidR="003E0DF8" w:rsidRPr="00677A9F">
        <w:rPr>
          <w:rFonts w:ascii="Arial" w:hAnsi="Arial" w:cs="Arial"/>
          <w:sz w:val="24"/>
          <w:szCs w:val="24"/>
        </w:rPr>
        <w:t>2</w:t>
      </w:r>
      <w:r w:rsidRPr="00677A9F">
        <w:rPr>
          <w:rFonts w:ascii="Arial" w:hAnsi="Arial" w:cs="Arial"/>
          <w:sz w:val="24"/>
          <w:szCs w:val="24"/>
        </w:rPr>
        <w:t xml:space="preserve">  могут явиться: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 xml:space="preserve">- отсутствие (неполное) финансирование Подпрограммы </w:t>
      </w:r>
      <w:r w:rsidR="003E0DF8" w:rsidRPr="00677A9F">
        <w:rPr>
          <w:rFonts w:ascii="Arial" w:hAnsi="Arial" w:cs="Arial"/>
          <w:sz w:val="24"/>
          <w:szCs w:val="24"/>
        </w:rPr>
        <w:t>2</w:t>
      </w:r>
      <w:r w:rsidRPr="00677A9F">
        <w:rPr>
          <w:rFonts w:ascii="Arial" w:hAnsi="Arial" w:cs="Arial"/>
          <w:sz w:val="24"/>
          <w:szCs w:val="24"/>
        </w:rPr>
        <w:t xml:space="preserve"> из областного и </w:t>
      </w:r>
      <w:proofErr w:type="spellStart"/>
      <w:r w:rsidR="00EF6D9B" w:rsidRPr="00677A9F">
        <w:rPr>
          <w:rFonts w:ascii="Arial" w:hAnsi="Arial" w:cs="Arial"/>
          <w:sz w:val="24"/>
          <w:szCs w:val="24"/>
        </w:rPr>
        <w:t>округ</w:t>
      </w:r>
      <w:r w:rsidRPr="00677A9F">
        <w:rPr>
          <w:rFonts w:ascii="Arial" w:hAnsi="Arial" w:cs="Arial"/>
          <w:sz w:val="24"/>
          <w:szCs w:val="24"/>
        </w:rPr>
        <w:t>ного</w:t>
      </w:r>
      <w:proofErr w:type="spellEnd"/>
      <w:r w:rsidRPr="00677A9F">
        <w:rPr>
          <w:rFonts w:ascii="Arial" w:hAnsi="Arial" w:cs="Arial"/>
          <w:sz w:val="24"/>
          <w:szCs w:val="24"/>
        </w:rPr>
        <w:t xml:space="preserve"> бюджетов;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изменение федерального  и областного законодательства;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форс-мажорные обстоятельства.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В качестве механизмов минимизации негативного влияния внешних факторов предполагается: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подготовка предложений, направленных на финансирование мероприятий Программы в полном объеме, и оперативная разработка и принятие соответствующих нормативных правовых актов;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7A9F">
        <w:rPr>
          <w:rFonts w:ascii="Arial" w:hAnsi="Arial" w:cs="Arial"/>
          <w:sz w:val="24"/>
          <w:szCs w:val="24"/>
        </w:rPr>
        <w:t>- оперативное реагирование на изменение федерального  и областного законодательства;</w:t>
      </w:r>
    </w:p>
    <w:p w:rsidR="005F16BC" w:rsidRPr="00677A9F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6BC" w:rsidRPr="00677A9F" w:rsidRDefault="005F16BC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677A9F" w:rsidRDefault="00E36ED1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3705F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4219CC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Ресурсное обеспечение реализации муниципальной </w:t>
      </w:r>
      <w:r w:rsidR="00646E82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программы»</w:t>
      </w:r>
    </w:p>
    <w:p w:rsidR="004219CC" w:rsidRPr="00677A9F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677A9F" w:rsidRDefault="00E36ED1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219CC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.3.1. ПАСПОРТ ПОДПРОГРАММЫ </w:t>
      </w:r>
      <w:r w:rsidR="003705FD" w:rsidRPr="00677A9F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</w:t>
            </w:r>
            <w:r w:rsidR="00682E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азчик-координатор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646E82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36ED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6BC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677A9F" w:rsidRDefault="002C7003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подпрограммы является создание условий для повышения эффективности муниципального управления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подп</w:t>
            </w:r>
            <w:r w:rsidR="00682E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деятельности программы в целях эффективности управления;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равного доступа граждан к муниципальной службе;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автотранспорта;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здания адм</w:t>
            </w:r>
            <w:r w:rsidR="001D048F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инистрации в надлежащем порядке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эффективного функционирования учреждения.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682E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</w:t>
            </w:r>
            <w:r w:rsidR="00682EC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</w:t>
            </w:r>
            <w:r w:rsidR="002F0F8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59441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- 202</w:t>
            </w:r>
            <w:r w:rsidR="002F0F8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4219CC" w:rsidRPr="00677A9F" w:rsidRDefault="004219CC" w:rsidP="00E3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E36ED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реализуется в один этап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Объемы бюджетных ассигнований подпрограммы за счет средств </w:t>
            </w:r>
            <w:r w:rsidR="002C700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677A9F" w:rsidRDefault="00A209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250764,0</w:t>
            </w:r>
            <w:r w:rsidR="00A71418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руб., в том числе по годам:</w:t>
            </w:r>
          </w:p>
          <w:p w:rsidR="002F0F88" w:rsidRPr="00677A9F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005B7D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2F0F88" w:rsidRPr="00677A9F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553BD7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="00933BAE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2F0F88" w:rsidRPr="00677A9F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530613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51852,9</w:t>
            </w:r>
            <w:r w:rsidR="00031F19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2F0F88" w:rsidRPr="00677A9F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570811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884,9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4219CC" w:rsidRPr="00677A9F" w:rsidRDefault="002F0F88" w:rsidP="007F4CF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F96926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7F4CFC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9916,5</w:t>
            </w:r>
            <w:r w:rsidR="00A209A4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677A9F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677A9F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59441B"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адачи, мероприятия и показатели</w:t>
            </w:r>
            <w:r w:rsidRPr="00677A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предусмотренные муниципальной программой и ее подпрограммами, выполнены в полном объеме.  </w:t>
            </w:r>
          </w:p>
        </w:tc>
      </w:tr>
    </w:tbl>
    <w:p w:rsidR="004219CC" w:rsidRPr="00677A9F" w:rsidRDefault="004219CC" w:rsidP="00F91EEB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EEB" w:rsidRPr="00677A9F" w:rsidRDefault="00F91EEB" w:rsidP="00F91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677A9F">
        <w:rPr>
          <w:rFonts w:ascii="Arial" w:eastAsia="Calibri" w:hAnsi="Arial" w:cs="Arial"/>
          <w:sz w:val="24"/>
          <w:szCs w:val="24"/>
        </w:rPr>
        <w:t xml:space="preserve">Данная подпрограмма содержит расходы на создание условий для реализации  муниципальной программы (финансовое обеспечение деятельности администрации </w:t>
      </w:r>
      <w:proofErr w:type="spellStart"/>
      <w:r w:rsidRPr="00677A9F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677A9F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677A9F">
        <w:rPr>
          <w:rFonts w:ascii="Arial" w:eastAsia="Calibri" w:hAnsi="Arial" w:cs="Arial"/>
          <w:sz w:val="24"/>
          <w:szCs w:val="24"/>
        </w:rPr>
        <w:t>округа</w:t>
      </w:r>
      <w:r w:rsidRPr="00677A9F">
        <w:rPr>
          <w:rFonts w:ascii="Arial" w:eastAsia="Calibri" w:hAnsi="Arial" w:cs="Arial"/>
          <w:sz w:val="24"/>
          <w:szCs w:val="24"/>
        </w:rPr>
        <w:t xml:space="preserve">  Нижегородской области).</w:t>
      </w:r>
    </w:p>
    <w:p w:rsidR="00682ECD" w:rsidRPr="00677A9F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Par3270"/>
      <w:bookmarkStart w:id="12" w:name="Par3420"/>
      <w:bookmarkEnd w:id="11"/>
      <w:bookmarkEnd w:id="12"/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.3.2. Цели и задачи Подпрограммы </w:t>
      </w:r>
      <w:r w:rsidR="003705F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0A4F6E"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</w:t>
      </w:r>
      <w:r w:rsidR="00553BD7" w:rsidRPr="00677A9F">
        <w:rPr>
          <w:rFonts w:ascii="Arial" w:eastAsia="Times New Roman" w:hAnsi="Arial" w:cs="Arial"/>
          <w:sz w:val="24"/>
          <w:szCs w:val="24"/>
          <w:lang w:eastAsia="ru-RU"/>
        </w:rPr>
        <w:t>авления и муниципальной службы.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-обеспечение деятельности программы в целях эффективности управления;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обеспечение равного доступа граждан к муниципальной службе;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автотранспорта;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здания адм</w:t>
      </w:r>
      <w:r w:rsidR="002C7003" w:rsidRPr="00677A9F">
        <w:rPr>
          <w:rFonts w:ascii="Arial" w:eastAsia="Times New Roman" w:hAnsi="Arial" w:cs="Arial"/>
          <w:sz w:val="24"/>
          <w:szCs w:val="24"/>
          <w:lang w:eastAsia="ru-RU"/>
        </w:rPr>
        <w:t>инистрации в надлежащем порядке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эффективного функционирования учреждения.</w:t>
      </w:r>
    </w:p>
    <w:p w:rsidR="00682ECD" w:rsidRPr="00677A9F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.3.3.Сроки и этапы реализации Подпрограммы </w:t>
      </w:r>
      <w:r w:rsidR="003705F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677A9F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677A9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682ECD" w:rsidRPr="00677A9F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.3.4.Перечень основных мероприятий Подпрограммы </w:t>
      </w:r>
      <w:r w:rsidR="003705F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677A9F" w:rsidRDefault="00682ECD" w:rsidP="00682E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682ECD" w:rsidRPr="00677A9F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.3.5. Показатели (индикаторы) достижения целей и решения задач</w:t>
      </w:r>
    </w:p>
    <w:p w:rsidR="00682ECD" w:rsidRPr="00677A9F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682ECD" w:rsidRPr="00677A9F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.3.6. Меры правового регулирования </w:t>
      </w:r>
    </w:p>
    <w:p w:rsidR="00682ECD" w:rsidRPr="00677A9F" w:rsidRDefault="00682ECD" w:rsidP="00682ECD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682ECD" w:rsidRPr="00677A9F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.3.7.Обоснование объема финансовых ресурсов</w:t>
      </w:r>
      <w:r w:rsidR="00682ECD" w:rsidRPr="00677A9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677A9F" w:rsidRDefault="00682ECD" w:rsidP="00682ECD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682ECD" w:rsidRPr="00677A9F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.3.8.Анализ рисков реализации  Подпрограммы </w:t>
      </w:r>
      <w:r w:rsidR="003705F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677A9F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677A9F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</w:t>
      </w:r>
      <w:r w:rsidR="00E36ED1" w:rsidRPr="00677A9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, может явиться отсутствие (неполное) финансирования из средств </w:t>
      </w:r>
      <w:r w:rsidR="002C7003" w:rsidRPr="00677A9F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682ECD" w:rsidRPr="00677A9F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7A9F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</w:t>
      </w:r>
      <w:r w:rsidR="00E36ED1" w:rsidRPr="00677A9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разработки и внесения изменений в  соответствующие нормативные правовые акты </w:t>
      </w:r>
      <w:proofErr w:type="spellStart"/>
      <w:r w:rsidRPr="00677A9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677A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677A9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677A9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A88" w:rsidRPr="00677A9F" w:rsidRDefault="005E6A88" w:rsidP="00147306">
      <w:pPr>
        <w:spacing w:after="0"/>
        <w:rPr>
          <w:rFonts w:ascii="Arial" w:hAnsi="Arial" w:cs="Arial"/>
          <w:sz w:val="24"/>
          <w:szCs w:val="24"/>
        </w:rPr>
      </w:pPr>
    </w:p>
    <w:sectPr w:rsidR="005E6A88" w:rsidRPr="00677A9F" w:rsidSect="005719C8">
      <w:pgSz w:w="11906" w:h="16838"/>
      <w:pgMar w:top="530" w:right="851" w:bottom="424" w:left="1276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cs="Times New Roman" w:hint="default"/>
      </w:rPr>
    </w:lvl>
  </w:abstractNum>
  <w:abstractNum w:abstractNumId="9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5FA4765"/>
    <w:multiLevelType w:val="hybridMultilevel"/>
    <w:tmpl w:val="E1AC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FF0000"/>
      </w:rPr>
    </w:lvl>
  </w:abstractNum>
  <w:abstractNum w:abstractNumId="15">
    <w:nsid w:val="46916CDB"/>
    <w:multiLevelType w:val="hybridMultilevel"/>
    <w:tmpl w:val="0574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4DC3F70"/>
    <w:multiLevelType w:val="hybridMultilevel"/>
    <w:tmpl w:val="D1AAF3C8"/>
    <w:lvl w:ilvl="0" w:tplc="C8E8E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6"/>
  </w:num>
  <w:num w:numId="7">
    <w:abstractNumId w:val="0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19"/>
  </w:num>
  <w:num w:numId="13">
    <w:abstractNumId w:val="21"/>
  </w:num>
  <w:num w:numId="14">
    <w:abstractNumId w:val="10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</w:num>
  <w:num w:numId="19">
    <w:abstractNumId w:val="6"/>
  </w:num>
  <w:num w:numId="20">
    <w:abstractNumId w:val="18"/>
  </w:num>
  <w:num w:numId="21">
    <w:abstractNumId w:val="20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559CE"/>
    <w:rsid w:val="00005B7D"/>
    <w:rsid w:val="00005E32"/>
    <w:rsid w:val="00012C46"/>
    <w:rsid w:val="00021299"/>
    <w:rsid w:val="00023A85"/>
    <w:rsid w:val="00031F19"/>
    <w:rsid w:val="00035D1D"/>
    <w:rsid w:val="00042062"/>
    <w:rsid w:val="00043E99"/>
    <w:rsid w:val="000450F0"/>
    <w:rsid w:val="000509EF"/>
    <w:rsid w:val="000630AC"/>
    <w:rsid w:val="000662D3"/>
    <w:rsid w:val="00071CA3"/>
    <w:rsid w:val="00073D02"/>
    <w:rsid w:val="00075BEA"/>
    <w:rsid w:val="00081A44"/>
    <w:rsid w:val="00082413"/>
    <w:rsid w:val="00083224"/>
    <w:rsid w:val="00084696"/>
    <w:rsid w:val="000910A4"/>
    <w:rsid w:val="000A4F6E"/>
    <w:rsid w:val="000A57D7"/>
    <w:rsid w:val="000A5ADE"/>
    <w:rsid w:val="000A5FB2"/>
    <w:rsid w:val="000B0866"/>
    <w:rsid w:val="000B22A3"/>
    <w:rsid w:val="000B575F"/>
    <w:rsid w:val="000B5AD2"/>
    <w:rsid w:val="000B6081"/>
    <w:rsid w:val="000C0F4F"/>
    <w:rsid w:val="000C48BE"/>
    <w:rsid w:val="000C652C"/>
    <w:rsid w:val="000C7909"/>
    <w:rsid w:val="000D317B"/>
    <w:rsid w:val="000E0981"/>
    <w:rsid w:val="000E47DF"/>
    <w:rsid w:val="000E48F5"/>
    <w:rsid w:val="000E65EA"/>
    <w:rsid w:val="00101943"/>
    <w:rsid w:val="00102062"/>
    <w:rsid w:val="00110804"/>
    <w:rsid w:val="0011204A"/>
    <w:rsid w:val="0011423F"/>
    <w:rsid w:val="00115002"/>
    <w:rsid w:val="00116855"/>
    <w:rsid w:val="00121111"/>
    <w:rsid w:val="001226C4"/>
    <w:rsid w:val="00123E3D"/>
    <w:rsid w:val="0012402C"/>
    <w:rsid w:val="00127F05"/>
    <w:rsid w:val="00147306"/>
    <w:rsid w:val="00150801"/>
    <w:rsid w:val="00157D23"/>
    <w:rsid w:val="00170694"/>
    <w:rsid w:val="001733BE"/>
    <w:rsid w:val="001751FC"/>
    <w:rsid w:val="00185605"/>
    <w:rsid w:val="00187D5F"/>
    <w:rsid w:val="00190AE0"/>
    <w:rsid w:val="00193482"/>
    <w:rsid w:val="001A21C9"/>
    <w:rsid w:val="001A2863"/>
    <w:rsid w:val="001A54DE"/>
    <w:rsid w:val="001A6B0F"/>
    <w:rsid w:val="001B1B41"/>
    <w:rsid w:val="001B4DDD"/>
    <w:rsid w:val="001B740D"/>
    <w:rsid w:val="001C1DF3"/>
    <w:rsid w:val="001C2198"/>
    <w:rsid w:val="001C45D4"/>
    <w:rsid w:val="001C638B"/>
    <w:rsid w:val="001D048F"/>
    <w:rsid w:val="001D0C3A"/>
    <w:rsid w:val="001D5AB7"/>
    <w:rsid w:val="001E4A69"/>
    <w:rsid w:val="00200EFA"/>
    <w:rsid w:val="00224B28"/>
    <w:rsid w:val="002262C4"/>
    <w:rsid w:val="00226C79"/>
    <w:rsid w:val="00227BAE"/>
    <w:rsid w:val="00231D6E"/>
    <w:rsid w:val="00232280"/>
    <w:rsid w:val="0023234B"/>
    <w:rsid w:val="00241814"/>
    <w:rsid w:val="002428AD"/>
    <w:rsid w:val="0024433E"/>
    <w:rsid w:val="00247049"/>
    <w:rsid w:val="002511B4"/>
    <w:rsid w:val="00252A4A"/>
    <w:rsid w:val="002617E1"/>
    <w:rsid w:val="002624FC"/>
    <w:rsid w:val="00262C1B"/>
    <w:rsid w:val="00266BD6"/>
    <w:rsid w:val="002711C6"/>
    <w:rsid w:val="00273748"/>
    <w:rsid w:val="00277899"/>
    <w:rsid w:val="0028507E"/>
    <w:rsid w:val="00285C40"/>
    <w:rsid w:val="00286A19"/>
    <w:rsid w:val="002909EC"/>
    <w:rsid w:val="0029424E"/>
    <w:rsid w:val="002957E9"/>
    <w:rsid w:val="002976F5"/>
    <w:rsid w:val="002A0A7F"/>
    <w:rsid w:val="002A28C1"/>
    <w:rsid w:val="002A5A9B"/>
    <w:rsid w:val="002A7D0A"/>
    <w:rsid w:val="002B0091"/>
    <w:rsid w:val="002B258F"/>
    <w:rsid w:val="002B55B9"/>
    <w:rsid w:val="002B7E39"/>
    <w:rsid w:val="002C458E"/>
    <w:rsid w:val="002C6F17"/>
    <w:rsid w:val="002C7003"/>
    <w:rsid w:val="002C7955"/>
    <w:rsid w:val="002D23DC"/>
    <w:rsid w:val="002D2486"/>
    <w:rsid w:val="002D2A57"/>
    <w:rsid w:val="002D572C"/>
    <w:rsid w:val="002D7341"/>
    <w:rsid w:val="002E101F"/>
    <w:rsid w:val="002E48B5"/>
    <w:rsid w:val="002E7583"/>
    <w:rsid w:val="002F0F88"/>
    <w:rsid w:val="002F3E08"/>
    <w:rsid w:val="002F4AC2"/>
    <w:rsid w:val="00301404"/>
    <w:rsid w:val="003017AD"/>
    <w:rsid w:val="003163C2"/>
    <w:rsid w:val="00320EB1"/>
    <w:rsid w:val="0032223E"/>
    <w:rsid w:val="00324988"/>
    <w:rsid w:val="00335AD3"/>
    <w:rsid w:val="00341374"/>
    <w:rsid w:val="00344F12"/>
    <w:rsid w:val="00350622"/>
    <w:rsid w:val="003559CE"/>
    <w:rsid w:val="00356DB9"/>
    <w:rsid w:val="003623FE"/>
    <w:rsid w:val="003653D0"/>
    <w:rsid w:val="003705FD"/>
    <w:rsid w:val="00376260"/>
    <w:rsid w:val="00395834"/>
    <w:rsid w:val="00397D1F"/>
    <w:rsid w:val="003A01CA"/>
    <w:rsid w:val="003A5AD8"/>
    <w:rsid w:val="003A6E47"/>
    <w:rsid w:val="003A7A85"/>
    <w:rsid w:val="003C47B0"/>
    <w:rsid w:val="003C47B1"/>
    <w:rsid w:val="003C4DD1"/>
    <w:rsid w:val="003D2329"/>
    <w:rsid w:val="003D58BC"/>
    <w:rsid w:val="003D72DB"/>
    <w:rsid w:val="003E0DF8"/>
    <w:rsid w:val="003E1F5A"/>
    <w:rsid w:val="003E2145"/>
    <w:rsid w:val="003E2887"/>
    <w:rsid w:val="003E6E85"/>
    <w:rsid w:val="003E7B9A"/>
    <w:rsid w:val="003F27A6"/>
    <w:rsid w:val="00407E3D"/>
    <w:rsid w:val="004110B2"/>
    <w:rsid w:val="0041172E"/>
    <w:rsid w:val="004219CC"/>
    <w:rsid w:val="004224AE"/>
    <w:rsid w:val="0042295C"/>
    <w:rsid w:val="004232AD"/>
    <w:rsid w:val="004256A8"/>
    <w:rsid w:val="004257BB"/>
    <w:rsid w:val="00427EA9"/>
    <w:rsid w:val="00453426"/>
    <w:rsid w:val="00455C40"/>
    <w:rsid w:val="00456DE0"/>
    <w:rsid w:val="004571A8"/>
    <w:rsid w:val="00465087"/>
    <w:rsid w:val="004722D0"/>
    <w:rsid w:val="004737C0"/>
    <w:rsid w:val="0048378B"/>
    <w:rsid w:val="00486665"/>
    <w:rsid w:val="00495A23"/>
    <w:rsid w:val="004A0894"/>
    <w:rsid w:val="004A3528"/>
    <w:rsid w:val="004A54AD"/>
    <w:rsid w:val="004B1750"/>
    <w:rsid w:val="004D4E98"/>
    <w:rsid w:val="004D7FC1"/>
    <w:rsid w:val="004E65B3"/>
    <w:rsid w:val="004E7E7F"/>
    <w:rsid w:val="004F1040"/>
    <w:rsid w:val="004F1815"/>
    <w:rsid w:val="004F4494"/>
    <w:rsid w:val="00500FDA"/>
    <w:rsid w:val="00510225"/>
    <w:rsid w:val="00512825"/>
    <w:rsid w:val="00514183"/>
    <w:rsid w:val="00515BF9"/>
    <w:rsid w:val="00521050"/>
    <w:rsid w:val="0052259E"/>
    <w:rsid w:val="005246A8"/>
    <w:rsid w:val="00530613"/>
    <w:rsid w:val="005311FC"/>
    <w:rsid w:val="005377F9"/>
    <w:rsid w:val="00545C82"/>
    <w:rsid w:val="00546C3A"/>
    <w:rsid w:val="005515AE"/>
    <w:rsid w:val="00553BD7"/>
    <w:rsid w:val="00560C6A"/>
    <w:rsid w:val="00560DB5"/>
    <w:rsid w:val="00562AED"/>
    <w:rsid w:val="00565C49"/>
    <w:rsid w:val="00566791"/>
    <w:rsid w:val="00567AF8"/>
    <w:rsid w:val="00570811"/>
    <w:rsid w:val="005719C8"/>
    <w:rsid w:val="00572987"/>
    <w:rsid w:val="005831CA"/>
    <w:rsid w:val="00584CFA"/>
    <w:rsid w:val="0058756B"/>
    <w:rsid w:val="00591DD5"/>
    <w:rsid w:val="00592109"/>
    <w:rsid w:val="0059441B"/>
    <w:rsid w:val="005A2D00"/>
    <w:rsid w:val="005A7DA7"/>
    <w:rsid w:val="005B550F"/>
    <w:rsid w:val="005B69C5"/>
    <w:rsid w:val="005C160E"/>
    <w:rsid w:val="005C2960"/>
    <w:rsid w:val="005D3D2C"/>
    <w:rsid w:val="005D459B"/>
    <w:rsid w:val="005D5EA1"/>
    <w:rsid w:val="005E11F1"/>
    <w:rsid w:val="005E3A6D"/>
    <w:rsid w:val="005E6102"/>
    <w:rsid w:val="005E6A88"/>
    <w:rsid w:val="005F16BC"/>
    <w:rsid w:val="00606BB6"/>
    <w:rsid w:val="00610610"/>
    <w:rsid w:val="00615131"/>
    <w:rsid w:val="006164C2"/>
    <w:rsid w:val="006211D0"/>
    <w:rsid w:val="00621941"/>
    <w:rsid w:val="00623A58"/>
    <w:rsid w:val="00631A11"/>
    <w:rsid w:val="006355D5"/>
    <w:rsid w:val="006359D1"/>
    <w:rsid w:val="006376A3"/>
    <w:rsid w:val="00644E75"/>
    <w:rsid w:val="006450D1"/>
    <w:rsid w:val="006453E0"/>
    <w:rsid w:val="00646E82"/>
    <w:rsid w:val="00650A5A"/>
    <w:rsid w:val="00652C92"/>
    <w:rsid w:val="006560E0"/>
    <w:rsid w:val="006570CA"/>
    <w:rsid w:val="00661174"/>
    <w:rsid w:val="00662504"/>
    <w:rsid w:val="006660A5"/>
    <w:rsid w:val="00677A9F"/>
    <w:rsid w:val="00682ECD"/>
    <w:rsid w:val="00683193"/>
    <w:rsid w:val="0068569D"/>
    <w:rsid w:val="00685F6B"/>
    <w:rsid w:val="0068660E"/>
    <w:rsid w:val="006917BB"/>
    <w:rsid w:val="00694712"/>
    <w:rsid w:val="006973CE"/>
    <w:rsid w:val="006A0037"/>
    <w:rsid w:val="006C1DB3"/>
    <w:rsid w:val="006C3957"/>
    <w:rsid w:val="006D7171"/>
    <w:rsid w:val="006E1A1E"/>
    <w:rsid w:val="006E1F7E"/>
    <w:rsid w:val="006F562E"/>
    <w:rsid w:val="006F5B50"/>
    <w:rsid w:val="006F5ED6"/>
    <w:rsid w:val="00700FA0"/>
    <w:rsid w:val="00701EDA"/>
    <w:rsid w:val="0071130E"/>
    <w:rsid w:val="00715930"/>
    <w:rsid w:val="00717825"/>
    <w:rsid w:val="00736696"/>
    <w:rsid w:val="007374DF"/>
    <w:rsid w:val="00740C31"/>
    <w:rsid w:val="007501AC"/>
    <w:rsid w:val="00752B68"/>
    <w:rsid w:val="00755127"/>
    <w:rsid w:val="00755FDA"/>
    <w:rsid w:val="007619B2"/>
    <w:rsid w:val="00762F84"/>
    <w:rsid w:val="007645B6"/>
    <w:rsid w:val="00764981"/>
    <w:rsid w:val="007661B5"/>
    <w:rsid w:val="00766E9F"/>
    <w:rsid w:val="007729EF"/>
    <w:rsid w:val="007735D5"/>
    <w:rsid w:val="00781CAA"/>
    <w:rsid w:val="00790B4D"/>
    <w:rsid w:val="007919DD"/>
    <w:rsid w:val="00793BC3"/>
    <w:rsid w:val="00794AD2"/>
    <w:rsid w:val="007A13CB"/>
    <w:rsid w:val="007A3101"/>
    <w:rsid w:val="007A4265"/>
    <w:rsid w:val="007B3698"/>
    <w:rsid w:val="007B52D4"/>
    <w:rsid w:val="007B5DA4"/>
    <w:rsid w:val="007B61C8"/>
    <w:rsid w:val="007D0324"/>
    <w:rsid w:val="007F3A5B"/>
    <w:rsid w:val="007F4CFC"/>
    <w:rsid w:val="007F5D18"/>
    <w:rsid w:val="00805E06"/>
    <w:rsid w:val="00816A47"/>
    <w:rsid w:val="00827005"/>
    <w:rsid w:val="008303C4"/>
    <w:rsid w:val="00831C0E"/>
    <w:rsid w:val="00846E62"/>
    <w:rsid w:val="008525A0"/>
    <w:rsid w:val="0085344C"/>
    <w:rsid w:val="00855A6F"/>
    <w:rsid w:val="008570F7"/>
    <w:rsid w:val="00861751"/>
    <w:rsid w:val="0086256B"/>
    <w:rsid w:val="00864F4E"/>
    <w:rsid w:val="00867894"/>
    <w:rsid w:val="0087147A"/>
    <w:rsid w:val="008745A8"/>
    <w:rsid w:val="00875D42"/>
    <w:rsid w:val="00876542"/>
    <w:rsid w:val="008771E7"/>
    <w:rsid w:val="00882273"/>
    <w:rsid w:val="00886739"/>
    <w:rsid w:val="00892F2B"/>
    <w:rsid w:val="008A2C91"/>
    <w:rsid w:val="008A4107"/>
    <w:rsid w:val="008A670C"/>
    <w:rsid w:val="008B4024"/>
    <w:rsid w:val="008B72DB"/>
    <w:rsid w:val="008C172F"/>
    <w:rsid w:val="008D6011"/>
    <w:rsid w:val="008D7609"/>
    <w:rsid w:val="008E2DC0"/>
    <w:rsid w:val="008F1B39"/>
    <w:rsid w:val="008F3CA0"/>
    <w:rsid w:val="008F65F7"/>
    <w:rsid w:val="00901E3D"/>
    <w:rsid w:val="00906EAD"/>
    <w:rsid w:val="00910ADA"/>
    <w:rsid w:val="0091168F"/>
    <w:rsid w:val="00916D19"/>
    <w:rsid w:val="00917B2D"/>
    <w:rsid w:val="00926BCC"/>
    <w:rsid w:val="009333CB"/>
    <w:rsid w:val="00933BAE"/>
    <w:rsid w:val="009366D3"/>
    <w:rsid w:val="00954D82"/>
    <w:rsid w:val="0096121E"/>
    <w:rsid w:val="009633CF"/>
    <w:rsid w:val="00965533"/>
    <w:rsid w:val="00966CF3"/>
    <w:rsid w:val="00970808"/>
    <w:rsid w:val="00971770"/>
    <w:rsid w:val="00983538"/>
    <w:rsid w:val="00990881"/>
    <w:rsid w:val="00993B1D"/>
    <w:rsid w:val="0099591A"/>
    <w:rsid w:val="00997FE1"/>
    <w:rsid w:val="009A3F53"/>
    <w:rsid w:val="009A658C"/>
    <w:rsid w:val="009B0CA2"/>
    <w:rsid w:val="009B4308"/>
    <w:rsid w:val="009C16E9"/>
    <w:rsid w:val="009C4D38"/>
    <w:rsid w:val="009C6E9D"/>
    <w:rsid w:val="009C7634"/>
    <w:rsid w:val="009E5ECF"/>
    <w:rsid w:val="009E66E9"/>
    <w:rsid w:val="009F40FA"/>
    <w:rsid w:val="009F41F6"/>
    <w:rsid w:val="009F71C8"/>
    <w:rsid w:val="00A0126F"/>
    <w:rsid w:val="00A0449B"/>
    <w:rsid w:val="00A05224"/>
    <w:rsid w:val="00A07B76"/>
    <w:rsid w:val="00A15CFF"/>
    <w:rsid w:val="00A174A8"/>
    <w:rsid w:val="00A209A4"/>
    <w:rsid w:val="00A320CA"/>
    <w:rsid w:val="00A326EC"/>
    <w:rsid w:val="00A3336B"/>
    <w:rsid w:val="00A36223"/>
    <w:rsid w:val="00A53DBD"/>
    <w:rsid w:val="00A53F04"/>
    <w:rsid w:val="00A563BA"/>
    <w:rsid w:val="00A5788F"/>
    <w:rsid w:val="00A619B8"/>
    <w:rsid w:val="00A63527"/>
    <w:rsid w:val="00A63F38"/>
    <w:rsid w:val="00A71249"/>
    <w:rsid w:val="00A71418"/>
    <w:rsid w:val="00A76334"/>
    <w:rsid w:val="00A76D09"/>
    <w:rsid w:val="00A85652"/>
    <w:rsid w:val="00A9606C"/>
    <w:rsid w:val="00AA5D41"/>
    <w:rsid w:val="00AA67B3"/>
    <w:rsid w:val="00AB05E9"/>
    <w:rsid w:val="00AB430A"/>
    <w:rsid w:val="00AC6B8F"/>
    <w:rsid w:val="00AD042C"/>
    <w:rsid w:val="00AD0C0E"/>
    <w:rsid w:val="00AD67F4"/>
    <w:rsid w:val="00AE061C"/>
    <w:rsid w:val="00AE1CA9"/>
    <w:rsid w:val="00AF09A6"/>
    <w:rsid w:val="00AF2BD1"/>
    <w:rsid w:val="00AF594C"/>
    <w:rsid w:val="00AF6AEE"/>
    <w:rsid w:val="00AF779C"/>
    <w:rsid w:val="00B014DB"/>
    <w:rsid w:val="00B024D2"/>
    <w:rsid w:val="00B024FD"/>
    <w:rsid w:val="00B027EB"/>
    <w:rsid w:val="00B05B88"/>
    <w:rsid w:val="00B06C08"/>
    <w:rsid w:val="00B15330"/>
    <w:rsid w:val="00B15CE4"/>
    <w:rsid w:val="00B220F1"/>
    <w:rsid w:val="00B2281F"/>
    <w:rsid w:val="00B25735"/>
    <w:rsid w:val="00B36FD7"/>
    <w:rsid w:val="00B41A60"/>
    <w:rsid w:val="00B47149"/>
    <w:rsid w:val="00B47366"/>
    <w:rsid w:val="00B4759E"/>
    <w:rsid w:val="00B5087A"/>
    <w:rsid w:val="00B50CC0"/>
    <w:rsid w:val="00B64593"/>
    <w:rsid w:val="00B74C6A"/>
    <w:rsid w:val="00B7635D"/>
    <w:rsid w:val="00B769D9"/>
    <w:rsid w:val="00B80F0D"/>
    <w:rsid w:val="00B81430"/>
    <w:rsid w:val="00B83D32"/>
    <w:rsid w:val="00B85ED9"/>
    <w:rsid w:val="00B90224"/>
    <w:rsid w:val="00B92476"/>
    <w:rsid w:val="00BA526C"/>
    <w:rsid w:val="00BA7B06"/>
    <w:rsid w:val="00BA7F3D"/>
    <w:rsid w:val="00BB1805"/>
    <w:rsid w:val="00BB3952"/>
    <w:rsid w:val="00BB493B"/>
    <w:rsid w:val="00BB5D79"/>
    <w:rsid w:val="00BB7A6F"/>
    <w:rsid w:val="00BC03C1"/>
    <w:rsid w:val="00BC1EE5"/>
    <w:rsid w:val="00BC37C1"/>
    <w:rsid w:val="00BC3C54"/>
    <w:rsid w:val="00BC72AB"/>
    <w:rsid w:val="00BD2723"/>
    <w:rsid w:val="00BD5DC9"/>
    <w:rsid w:val="00BD676C"/>
    <w:rsid w:val="00BD71B3"/>
    <w:rsid w:val="00BE18B7"/>
    <w:rsid w:val="00BF65C7"/>
    <w:rsid w:val="00C02EDF"/>
    <w:rsid w:val="00C16BCE"/>
    <w:rsid w:val="00C177A7"/>
    <w:rsid w:val="00C21645"/>
    <w:rsid w:val="00C30202"/>
    <w:rsid w:val="00C33848"/>
    <w:rsid w:val="00C34205"/>
    <w:rsid w:val="00C34219"/>
    <w:rsid w:val="00C35515"/>
    <w:rsid w:val="00C36C26"/>
    <w:rsid w:val="00C41301"/>
    <w:rsid w:val="00C45593"/>
    <w:rsid w:val="00C47DF5"/>
    <w:rsid w:val="00C53106"/>
    <w:rsid w:val="00C5384A"/>
    <w:rsid w:val="00C53AA6"/>
    <w:rsid w:val="00C550B2"/>
    <w:rsid w:val="00C6583A"/>
    <w:rsid w:val="00C70DA3"/>
    <w:rsid w:val="00C717EF"/>
    <w:rsid w:val="00C72063"/>
    <w:rsid w:val="00C72A25"/>
    <w:rsid w:val="00C74B4F"/>
    <w:rsid w:val="00C74E4A"/>
    <w:rsid w:val="00C772AB"/>
    <w:rsid w:val="00C80372"/>
    <w:rsid w:val="00C867E5"/>
    <w:rsid w:val="00C91BF6"/>
    <w:rsid w:val="00C976EA"/>
    <w:rsid w:val="00CA18FF"/>
    <w:rsid w:val="00CB10B9"/>
    <w:rsid w:val="00CC16F5"/>
    <w:rsid w:val="00CC3C54"/>
    <w:rsid w:val="00CD5CEC"/>
    <w:rsid w:val="00CD766A"/>
    <w:rsid w:val="00CE0E6A"/>
    <w:rsid w:val="00CE4F8C"/>
    <w:rsid w:val="00CF2CE7"/>
    <w:rsid w:val="00CF603C"/>
    <w:rsid w:val="00CF6E43"/>
    <w:rsid w:val="00D02196"/>
    <w:rsid w:val="00D028B0"/>
    <w:rsid w:val="00D15FFA"/>
    <w:rsid w:val="00D178E4"/>
    <w:rsid w:val="00D21BD0"/>
    <w:rsid w:val="00D34C93"/>
    <w:rsid w:val="00D41923"/>
    <w:rsid w:val="00D44651"/>
    <w:rsid w:val="00D46719"/>
    <w:rsid w:val="00D50C92"/>
    <w:rsid w:val="00D51120"/>
    <w:rsid w:val="00D534E1"/>
    <w:rsid w:val="00D71AA2"/>
    <w:rsid w:val="00D7574A"/>
    <w:rsid w:val="00D82582"/>
    <w:rsid w:val="00D8358B"/>
    <w:rsid w:val="00D87DEA"/>
    <w:rsid w:val="00D9006B"/>
    <w:rsid w:val="00D90BFB"/>
    <w:rsid w:val="00D9108C"/>
    <w:rsid w:val="00D92BAE"/>
    <w:rsid w:val="00D9541A"/>
    <w:rsid w:val="00DA2F37"/>
    <w:rsid w:val="00DA5A13"/>
    <w:rsid w:val="00DA606A"/>
    <w:rsid w:val="00DB03FE"/>
    <w:rsid w:val="00DB567B"/>
    <w:rsid w:val="00DB6567"/>
    <w:rsid w:val="00DD3C66"/>
    <w:rsid w:val="00DE36B5"/>
    <w:rsid w:val="00DE38E3"/>
    <w:rsid w:val="00DF0A6A"/>
    <w:rsid w:val="00DF128C"/>
    <w:rsid w:val="00DF1B13"/>
    <w:rsid w:val="00DF3ECD"/>
    <w:rsid w:val="00DF79A1"/>
    <w:rsid w:val="00E01E02"/>
    <w:rsid w:val="00E06679"/>
    <w:rsid w:val="00E156C7"/>
    <w:rsid w:val="00E20C9F"/>
    <w:rsid w:val="00E257C5"/>
    <w:rsid w:val="00E26AF1"/>
    <w:rsid w:val="00E26EDC"/>
    <w:rsid w:val="00E27E0C"/>
    <w:rsid w:val="00E30A11"/>
    <w:rsid w:val="00E36ED1"/>
    <w:rsid w:val="00E372E7"/>
    <w:rsid w:val="00E40000"/>
    <w:rsid w:val="00E437B6"/>
    <w:rsid w:val="00E76CAA"/>
    <w:rsid w:val="00E8170B"/>
    <w:rsid w:val="00E84925"/>
    <w:rsid w:val="00E85698"/>
    <w:rsid w:val="00E87CA2"/>
    <w:rsid w:val="00E93FE0"/>
    <w:rsid w:val="00E941A5"/>
    <w:rsid w:val="00E95E8C"/>
    <w:rsid w:val="00EA610E"/>
    <w:rsid w:val="00EB0D6C"/>
    <w:rsid w:val="00EB3251"/>
    <w:rsid w:val="00EC25D7"/>
    <w:rsid w:val="00ED0C13"/>
    <w:rsid w:val="00ED3E03"/>
    <w:rsid w:val="00ED46F3"/>
    <w:rsid w:val="00ED638C"/>
    <w:rsid w:val="00EE3F7F"/>
    <w:rsid w:val="00EE4D0B"/>
    <w:rsid w:val="00EE7D8C"/>
    <w:rsid w:val="00EF6D9B"/>
    <w:rsid w:val="00F00059"/>
    <w:rsid w:val="00F1012F"/>
    <w:rsid w:val="00F169A6"/>
    <w:rsid w:val="00F17433"/>
    <w:rsid w:val="00F21495"/>
    <w:rsid w:val="00F21F91"/>
    <w:rsid w:val="00F222E2"/>
    <w:rsid w:val="00F266C6"/>
    <w:rsid w:val="00F37567"/>
    <w:rsid w:val="00F4165E"/>
    <w:rsid w:val="00F4558C"/>
    <w:rsid w:val="00F535AF"/>
    <w:rsid w:val="00F72867"/>
    <w:rsid w:val="00F77948"/>
    <w:rsid w:val="00F918E2"/>
    <w:rsid w:val="00F91EEB"/>
    <w:rsid w:val="00F9403E"/>
    <w:rsid w:val="00F96926"/>
    <w:rsid w:val="00F977FF"/>
    <w:rsid w:val="00FA0BE0"/>
    <w:rsid w:val="00FA37C2"/>
    <w:rsid w:val="00FB08C7"/>
    <w:rsid w:val="00FB291C"/>
    <w:rsid w:val="00FB4886"/>
    <w:rsid w:val="00FB6C3B"/>
    <w:rsid w:val="00FB7FAC"/>
    <w:rsid w:val="00FC2C1A"/>
    <w:rsid w:val="00FC57C4"/>
    <w:rsid w:val="00FC6ACD"/>
    <w:rsid w:val="00FD23A0"/>
    <w:rsid w:val="00FD7CEB"/>
    <w:rsid w:val="00FE1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76"/>
  </w:style>
  <w:style w:type="paragraph" w:styleId="1">
    <w:name w:val="heading 1"/>
    <w:basedOn w:val="a"/>
    <w:next w:val="a"/>
    <w:link w:val="10"/>
    <w:uiPriority w:val="9"/>
    <w:qFormat/>
    <w:rsid w:val="004219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219C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219CC"/>
  </w:style>
  <w:style w:type="paragraph" w:styleId="a3">
    <w:name w:val="header"/>
    <w:basedOn w:val="a"/>
    <w:link w:val="a4"/>
    <w:uiPriority w:val="99"/>
    <w:rsid w:val="004219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4219C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C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4219C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421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19CC"/>
    <w:rPr>
      <w:b/>
    </w:rPr>
  </w:style>
  <w:style w:type="paragraph" w:customStyle="1" w:styleId="ConsPlusCell">
    <w:name w:val="ConsPlusCell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421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4219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19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21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10"/>
    <w:qFormat/>
    <w:rsid w:val="004219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4219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rsid w:val="004219C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1st">
    <w:name w:val="tex1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9CC"/>
    <w:rPr>
      <w:rFonts w:cs="Times New Roman"/>
    </w:rPr>
  </w:style>
  <w:style w:type="character" w:styleId="af0">
    <w:name w:val="page number"/>
    <w:basedOn w:val="a0"/>
    <w:uiPriority w:val="99"/>
    <w:rsid w:val="004219CC"/>
    <w:rPr>
      <w:rFonts w:cs="Times New Roman"/>
    </w:rPr>
  </w:style>
  <w:style w:type="character" w:styleId="af1">
    <w:name w:val="Hyperlink"/>
    <w:basedOn w:val="a0"/>
    <w:uiPriority w:val="99"/>
    <w:rsid w:val="004219CC"/>
    <w:rPr>
      <w:color w:val="0000FF"/>
      <w:u w:val="single"/>
    </w:rPr>
  </w:style>
  <w:style w:type="paragraph" w:customStyle="1" w:styleId="21">
    <w:name w:val="Основной текст 21"/>
    <w:basedOn w:val="a"/>
    <w:rsid w:val="00421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2">
    <w:name w:val="Содержимое таблицы"/>
    <w:basedOn w:val="a"/>
    <w:rsid w:val="00421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4219CC"/>
    <w:pPr>
      <w:jc w:val="center"/>
    </w:pPr>
    <w:rPr>
      <w:b/>
      <w:bCs/>
    </w:rPr>
  </w:style>
  <w:style w:type="paragraph" w:styleId="af4">
    <w:name w:val="List Paragraph"/>
    <w:basedOn w:val="a"/>
    <w:uiPriority w:val="34"/>
    <w:rsid w:val="004219C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-Absatz-Standardschriftart1111111111111">
    <w:name w:val="WW-Absatz-Standardschriftart1111111111111"/>
    <w:rsid w:val="004219CC"/>
  </w:style>
  <w:style w:type="paragraph" w:styleId="af5">
    <w:name w:val="footer"/>
    <w:basedOn w:val="a"/>
    <w:link w:val="af6"/>
    <w:uiPriority w:val="99"/>
    <w:semiHidden/>
    <w:rsid w:val="004219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4219CC"/>
    <w:rPr>
      <w:rFonts w:ascii="Calibri" w:eastAsia="Times New Roman" w:hAnsi="Calibri" w:cs="Times New Roman"/>
    </w:rPr>
  </w:style>
  <w:style w:type="character" w:customStyle="1" w:styleId="WW-Absatz-Standardschriftart111">
    <w:name w:val="WW-Absatz-Standardschriftart111"/>
    <w:rsid w:val="004219CC"/>
  </w:style>
  <w:style w:type="paragraph" w:customStyle="1" w:styleId="af7">
    <w:name w:val="Нормальный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4219CC"/>
    <w:rPr>
      <w:rFonts w:cs="Times New Roman"/>
      <w:color w:val="800080" w:themeColor="followedHyperlink"/>
      <w:u w:val="single"/>
    </w:rPr>
  </w:style>
  <w:style w:type="paragraph" w:customStyle="1" w:styleId="FORMATTEXT">
    <w:name w:val=".FORMATTEXT"/>
    <w:uiPriority w:val="99"/>
    <w:rsid w:val="004F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AD042C"/>
    <w:pPr>
      <w:spacing w:after="0" w:line="240" w:lineRule="auto"/>
    </w:pPr>
  </w:style>
  <w:style w:type="paragraph" w:customStyle="1" w:styleId="pt-a-000025">
    <w:name w:val="pt-a-000025"/>
    <w:basedOn w:val="a"/>
    <w:rsid w:val="00B3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1">
    <w:name w:val="pt-a0-000021"/>
    <w:basedOn w:val="a0"/>
    <w:rsid w:val="00B36FD7"/>
  </w:style>
  <w:style w:type="character" w:customStyle="1" w:styleId="pt-a0-000059">
    <w:name w:val="pt-a0-000059"/>
    <w:basedOn w:val="a0"/>
    <w:rsid w:val="00B36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0B393647E00CE518B56D73C9F3AC6A5D5755AB4A31803E447F64C50nAm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7CEEC6750E982594DC19CFA8ABA359DFE951DBF5AA520021436710DA7FF2407Dz5MB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7CEEC6750E982594DC07C2BEC7FC5CDAE00FDFFCA950527C15614785z2MF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16A3518FFB1770A4819E21C49723B233E78B8E61FC63149910B21846947D15D7u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0B393647E00CE518B56D73C9F3AC6A5D67653B1A91803E447F64C50nAm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8F23-3B55-4424-8F92-FDCAE872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5763</TotalTime>
  <Pages>29</Pages>
  <Words>8838</Words>
  <Characters>50377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235</cp:revision>
  <cp:lastPrinted>2025-12-22T07:14:00Z</cp:lastPrinted>
  <dcterms:created xsi:type="dcterms:W3CDTF">2018-10-01T05:26:00Z</dcterms:created>
  <dcterms:modified xsi:type="dcterms:W3CDTF">2025-12-30T07:43:00Z</dcterms:modified>
</cp:coreProperties>
</file>